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6E2ED" w14:textId="2A8B9AB0" w:rsidR="00EB0DA6" w:rsidRPr="00EB0DA6" w:rsidRDefault="00EB0DA6" w:rsidP="00EB0DA6">
      <w:pPr>
        <w:jc w:val="both"/>
        <w:rPr>
          <w:rFonts w:asciiTheme="minorHAnsi" w:hAnsiTheme="minorHAnsi" w:cstheme="minorHAnsi"/>
          <w:b/>
          <w:bCs/>
        </w:rPr>
      </w:pP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Pr>
          <w:rFonts w:asciiTheme="minorHAnsi" w:hAnsiTheme="minorHAnsi" w:cstheme="minorHAnsi"/>
          <w:b/>
          <w:bCs/>
          <w:sz w:val="32"/>
          <w:szCs w:val="32"/>
        </w:rPr>
        <w:tab/>
      </w:r>
      <w:r w:rsidR="00B73AA9">
        <w:rPr>
          <w:rFonts w:asciiTheme="minorHAnsi" w:hAnsiTheme="minorHAnsi" w:cstheme="minorHAnsi"/>
          <w:b/>
          <w:bCs/>
          <w:sz w:val="32"/>
          <w:szCs w:val="32"/>
        </w:rPr>
        <w:tab/>
      </w:r>
      <w:r w:rsidR="00B73AA9">
        <w:rPr>
          <w:rFonts w:asciiTheme="minorHAnsi" w:hAnsiTheme="minorHAnsi" w:cstheme="minorHAnsi"/>
          <w:b/>
          <w:bCs/>
          <w:sz w:val="32"/>
          <w:szCs w:val="32"/>
        </w:rPr>
        <w:tab/>
      </w:r>
      <w:r w:rsidR="00B73AA9">
        <w:rPr>
          <w:rFonts w:asciiTheme="minorHAnsi" w:hAnsiTheme="minorHAnsi" w:cstheme="minorHAnsi"/>
          <w:b/>
          <w:bCs/>
        </w:rPr>
        <w:t>27.</w:t>
      </w:r>
      <w:r w:rsidRPr="00EB0DA6">
        <w:rPr>
          <w:rFonts w:asciiTheme="minorHAnsi" w:hAnsiTheme="minorHAnsi" w:cstheme="minorHAnsi"/>
          <w:b/>
          <w:bCs/>
        </w:rPr>
        <w:t xml:space="preserve"> </w:t>
      </w:r>
      <w:r w:rsidR="004475F5">
        <w:rPr>
          <w:rFonts w:asciiTheme="minorHAnsi" w:hAnsiTheme="minorHAnsi" w:cstheme="minorHAnsi"/>
          <w:b/>
          <w:bCs/>
        </w:rPr>
        <w:t>lutego</w:t>
      </w:r>
      <w:r w:rsidRPr="00EB0DA6">
        <w:rPr>
          <w:rFonts w:asciiTheme="minorHAnsi" w:hAnsiTheme="minorHAnsi" w:cstheme="minorHAnsi"/>
          <w:b/>
          <w:bCs/>
        </w:rPr>
        <w:t xml:space="preserve"> 2020 r.</w:t>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r w:rsidRPr="00EB0DA6">
        <w:rPr>
          <w:rFonts w:asciiTheme="minorHAnsi" w:hAnsiTheme="minorHAnsi" w:cstheme="minorHAnsi"/>
          <w:b/>
          <w:bCs/>
          <w:sz w:val="32"/>
          <w:szCs w:val="32"/>
        </w:rPr>
        <w:tab/>
      </w:r>
    </w:p>
    <w:p w14:paraId="44EC7B29" w14:textId="1925434C" w:rsidR="00EB0DA6" w:rsidRDefault="00EB0DA6" w:rsidP="00EB0DA6">
      <w:pPr>
        <w:jc w:val="both"/>
        <w:rPr>
          <w:rFonts w:asciiTheme="minorHAnsi" w:hAnsiTheme="minorHAnsi" w:cstheme="minorHAnsi"/>
          <w:b/>
          <w:bCs/>
          <w:sz w:val="32"/>
          <w:szCs w:val="32"/>
        </w:rPr>
      </w:pPr>
    </w:p>
    <w:p w14:paraId="1902067D" w14:textId="28D2B3BB" w:rsidR="00B73AA9" w:rsidRPr="007E72D7" w:rsidRDefault="007E72D7" w:rsidP="00EB0DA6">
      <w:pPr>
        <w:jc w:val="both"/>
        <w:rPr>
          <w:rFonts w:asciiTheme="minorHAnsi" w:hAnsiTheme="minorHAnsi" w:cstheme="minorHAnsi"/>
          <w:b/>
          <w:bCs/>
          <w:sz w:val="36"/>
          <w:szCs w:val="36"/>
        </w:rPr>
      </w:pPr>
      <w:r w:rsidRPr="007E72D7">
        <w:rPr>
          <w:rFonts w:asciiTheme="minorHAnsi" w:hAnsiTheme="minorHAnsi" w:cstheme="minorHAnsi"/>
          <w:b/>
          <w:bCs/>
          <w:sz w:val="36"/>
          <w:szCs w:val="36"/>
        </w:rPr>
        <w:t xml:space="preserve">Trójmiasto: nadchodzi stabilizacja cen mieszkań? </w:t>
      </w:r>
    </w:p>
    <w:p w14:paraId="3645D457" w14:textId="2FEFEB6B" w:rsidR="007E72D7" w:rsidRDefault="007E72D7" w:rsidP="00EB0DA6">
      <w:pPr>
        <w:jc w:val="both"/>
        <w:rPr>
          <w:rFonts w:asciiTheme="minorHAnsi" w:hAnsiTheme="minorHAnsi" w:cstheme="minorHAnsi"/>
          <w:sz w:val="36"/>
          <w:szCs w:val="36"/>
        </w:rPr>
      </w:pPr>
    </w:p>
    <w:p w14:paraId="22272B3C" w14:textId="348F177E" w:rsidR="007E72D7" w:rsidRPr="00BA55D5" w:rsidRDefault="00E070F0" w:rsidP="00EB0DA6">
      <w:pPr>
        <w:jc w:val="both"/>
        <w:rPr>
          <w:rFonts w:asciiTheme="minorHAnsi" w:hAnsiTheme="minorHAnsi" w:cstheme="minorHAnsi"/>
          <w:b/>
          <w:bCs/>
        </w:rPr>
      </w:pPr>
      <w:r w:rsidRPr="00BA55D5">
        <w:rPr>
          <w:rFonts w:asciiTheme="minorHAnsi" w:hAnsiTheme="minorHAnsi" w:cstheme="minorHAnsi"/>
          <w:b/>
          <w:bCs/>
        </w:rPr>
        <w:t xml:space="preserve">Według agencji doradczej JLL, średnia cena mieszkań pozostających w ofercie </w:t>
      </w:r>
      <w:r w:rsidR="00BA55D5" w:rsidRPr="00BA55D5">
        <w:rPr>
          <w:rFonts w:asciiTheme="minorHAnsi" w:hAnsiTheme="minorHAnsi" w:cstheme="minorHAnsi"/>
          <w:b/>
          <w:bCs/>
        </w:rPr>
        <w:t xml:space="preserve">trójmiejskich </w:t>
      </w:r>
      <w:r w:rsidRPr="00BA55D5">
        <w:rPr>
          <w:rFonts w:asciiTheme="minorHAnsi" w:hAnsiTheme="minorHAnsi" w:cstheme="minorHAnsi"/>
          <w:b/>
          <w:bCs/>
        </w:rPr>
        <w:t xml:space="preserve">deweloperów a ceną mieszkań sprzedanych w ubiegłym roku różni się aż o 16 proc. Może to oznaczać,  że tutejsi nabywcy mieszkań przestają akceptować najdroższe projekty i skupiają się na tańszych inwestycjach. Czy może to być początek stabilizacji cenowej w Gdańsku, Gdyni i okolicach? </w:t>
      </w:r>
    </w:p>
    <w:p w14:paraId="070AAF89" w14:textId="3FFCC46E" w:rsidR="00E070F0" w:rsidRDefault="00E070F0" w:rsidP="00EB0DA6">
      <w:pPr>
        <w:jc w:val="both"/>
        <w:rPr>
          <w:rFonts w:asciiTheme="minorHAnsi" w:hAnsiTheme="minorHAnsi" w:cstheme="minorHAnsi"/>
        </w:rPr>
      </w:pPr>
    </w:p>
    <w:p w14:paraId="39A427A9" w14:textId="77777777" w:rsidR="0001753C" w:rsidRDefault="003729C4" w:rsidP="00643D14">
      <w:pPr>
        <w:jc w:val="both"/>
        <w:rPr>
          <w:rFonts w:asciiTheme="minorHAnsi" w:hAnsiTheme="minorHAnsi" w:cstheme="minorHAnsi"/>
        </w:rPr>
      </w:pPr>
      <w:r>
        <w:rPr>
          <w:rFonts w:asciiTheme="minorHAnsi" w:hAnsiTheme="minorHAnsi" w:cstheme="minorHAnsi"/>
        </w:rPr>
        <w:t xml:space="preserve">Choć ceny rosną – w 2019 roku mieszkania w Trójmieście zdrożały średnio o 10 proc. </w:t>
      </w:r>
      <w:r w:rsidR="00BA55D5">
        <w:rPr>
          <w:rFonts w:asciiTheme="minorHAnsi" w:hAnsiTheme="minorHAnsi" w:cstheme="minorHAnsi"/>
        </w:rPr>
        <w:t xml:space="preserve">i obecnie kosztują około  9 800 zł za metr kwadratowy </w:t>
      </w:r>
      <w:r>
        <w:rPr>
          <w:rFonts w:asciiTheme="minorHAnsi" w:hAnsiTheme="minorHAnsi" w:cstheme="minorHAnsi"/>
        </w:rPr>
        <w:t xml:space="preserve">– deweloperzy zmniejszają liczbę nowych inwestycji. </w:t>
      </w:r>
      <w:r w:rsidR="00E070F0">
        <w:rPr>
          <w:rFonts w:asciiTheme="minorHAnsi" w:hAnsiTheme="minorHAnsi" w:cstheme="minorHAnsi"/>
        </w:rPr>
        <w:t>W ujęciu rocznym podaż mieszkań zmalała o 15 proc., a liczba nowych mieszkań wprowadzonych do sprzedaży była w ostatnim kwart</w:t>
      </w:r>
      <w:r w:rsidR="00BA55D5">
        <w:rPr>
          <w:rFonts w:asciiTheme="minorHAnsi" w:hAnsiTheme="minorHAnsi" w:cstheme="minorHAnsi"/>
        </w:rPr>
        <w:t>ale</w:t>
      </w:r>
      <w:r w:rsidR="00E070F0">
        <w:rPr>
          <w:rFonts w:asciiTheme="minorHAnsi" w:hAnsiTheme="minorHAnsi" w:cstheme="minorHAnsi"/>
        </w:rPr>
        <w:t xml:space="preserve"> 2019 r. najniższa od pięciu lat. </w:t>
      </w:r>
      <w:r w:rsidR="00493F04">
        <w:rPr>
          <w:rFonts w:asciiTheme="minorHAnsi" w:hAnsiTheme="minorHAnsi" w:cstheme="minorHAnsi"/>
        </w:rPr>
        <w:t xml:space="preserve">Deweloperzy taki stan rzeczy tłumaczą głównie trudnościami z pozyskiwaniem działek pod nowe inwestycje, ale nie bez znaczenia na pewno pozostaje też zmniejszający się popyt - </w:t>
      </w:r>
      <w:r w:rsidR="00BA55D5">
        <w:rPr>
          <w:rFonts w:asciiTheme="minorHAnsi" w:hAnsiTheme="minorHAnsi" w:cstheme="minorHAnsi"/>
        </w:rPr>
        <w:t xml:space="preserve">w 2019 roku </w:t>
      </w:r>
      <w:r w:rsidR="00493F04">
        <w:rPr>
          <w:rFonts w:asciiTheme="minorHAnsi" w:hAnsiTheme="minorHAnsi" w:cstheme="minorHAnsi"/>
        </w:rPr>
        <w:t>sprzedano tu</w:t>
      </w:r>
      <w:r w:rsidR="00BA55D5">
        <w:rPr>
          <w:rFonts w:asciiTheme="minorHAnsi" w:hAnsiTheme="minorHAnsi" w:cstheme="minorHAnsi"/>
        </w:rPr>
        <w:t xml:space="preserve"> 4 proc. mniej </w:t>
      </w:r>
      <w:r w:rsidR="00493F04">
        <w:rPr>
          <w:rFonts w:asciiTheme="minorHAnsi" w:hAnsiTheme="minorHAnsi" w:cstheme="minorHAnsi"/>
        </w:rPr>
        <w:t>mieszkań</w:t>
      </w:r>
      <w:r w:rsidR="00BA55D5">
        <w:rPr>
          <w:rFonts w:asciiTheme="minorHAnsi" w:hAnsiTheme="minorHAnsi" w:cstheme="minorHAnsi"/>
        </w:rPr>
        <w:t xml:space="preserve"> niż rok wcześniej i był to już drugi rok spadków z rzędu. </w:t>
      </w:r>
      <w:r w:rsidR="00493F04">
        <w:rPr>
          <w:rFonts w:asciiTheme="minorHAnsi" w:hAnsiTheme="minorHAnsi" w:cstheme="minorHAnsi"/>
        </w:rPr>
        <w:t>Wszystko to może oznaczać, że stabilizacja na rynku mieszkaniowym przyjdzie do Trójmiasta szybciej niż do innych dużych aglomeracji w Polsce. Jednak gwałtownego załamania rynku, jak w przypadku lat 2008-2009 raczej nie mamy się co obawiać</w:t>
      </w:r>
      <w:r w:rsidR="0001753C">
        <w:rPr>
          <w:rFonts w:asciiTheme="minorHAnsi" w:hAnsiTheme="minorHAnsi" w:cstheme="minorHAnsi"/>
        </w:rPr>
        <w:t>.</w:t>
      </w:r>
    </w:p>
    <w:p w14:paraId="2AE5EEC9" w14:textId="77777777" w:rsidR="0001753C" w:rsidRDefault="0001753C" w:rsidP="00643D14">
      <w:pPr>
        <w:jc w:val="both"/>
        <w:rPr>
          <w:rFonts w:asciiTheme="minorHAnsi" w:hAnsiTheme="minorHAnsi" w:cstheme="minorHAnsi"/>
        </w:rPr>
      </w:pPr>
    </w:p>
    <w:p w14:paraId="5CAF928C" w14:textId="61563726" w:rsidR="00643D14" w:rsidRDefault="00493F04" w:rsidP="00643D14">
      <w:pPr>
        <w:jc w:val="both"/>
        <w:rPr>
          <w:rFonts w:asciiTheme="minorHAnsi" w:hAnsiTheme="minorHAnsi" w:cstheme="minorHAnsi"/>
        </w:rPr>
      </w:pPr>
      <w:r>
        <w:rPr>
          <w:rFonts w:asciiTheme="minorHAnsi" w:hAnsiTheme="minorHAnsi" w:cstheme="minorHAnsi"/>
        </w:rPr>
        <w:t xml:space="preserve"> –</w:t>
      </w:r>
      <w:r w:rsidR="0001753C">
        <w:rPr>
          <w:rFonts w:asciiTheme="minorHAnsi" w:hAnsiTheme="minorHAnsi" w:cstheme="minorHAnsi"/>
        </w:rPr>
        <w:t xml:space="preserve"> </w:t>
      </w:r>
      <w:r w:rsidR="00643D14" w:rsidRPr="007E49BA">
        <w:rPr>
          <w:rFonts w:asciiTheme="minorHAnsi" w:hAnsiTheme="minorHAnsi" w:cstheme="minorHAnsi"/>
          <w:i/>
          <w:iCs/>
        </w:rPr>
        <w:t>Popyt na mieszkania ma zdrowe podstawy – jest finansowany głównie gotówkowo, nie za pomocą kredytów frankowych, jak dawniej. Nasza gospodarka jest w bardzo dobrej kondycji, Polacy zarabiają coraz lepiej i nie tylko chcą poprawić swoją sytuację mieszkaniową, ale również traktują nieruchomości jako atrakcyjną lokatę kapitału w obliczu rekordowo niskich zysków z lokat bankowych</w:t>
      </w:r>
      <w:r w:rsidR="00643D14">
        <w:rPr>
          <w:rFonts w:asciiTheme="minorHAnsi" w:hAnsiTheme="minorHAnsi" w:cstheme="minorHAnsi"/>
        </w:rPr>
        <w:t xml:space="preserve"> – przewiduje Grzegorz Zieliński, dyrektor działu targów w firmie Nowy Adres S.A.  </w:t>
      </w:r>
    </w:p>
    <w:p w14:paraId="1CA7F681" w14:textId="74D94BB0" w:rsidR="00EB0DA6" w:rsidRDefault="006A6B7E" w:rsidP="00EB0DA6">
      <w:pPr>
        <w:jc w:val="both"/>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273730FD" wp14:editId="0205373D">
            <wp:simplePos x="0" y="0"/>
            <wp:positionH relativeFrom="column">
              <wp:posOffset>2685415</wp:posOffset>
            </wp:positionH>
            <wp:positionV relativeFrom="paragraph">
              <wp:posOffset>226060</wp:posOffset>
            </wp:positionV>
            <wp:extent cx="3425190" cy="2284095"/>
            <wp:effectExtent l="0" t="0" r="381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N 1.jpg"/>
                    <pic:cNvPicPr/>
                  </pic:nvPicPr>
                  <pic:blipFill>
                    <a:blip r:embed="rId8"/>
                    <a:stretch>
                      <a:fillRect/>
                    </a:stretch>
                  </pic:blipFill>
                  <pic:spPr>
                    <a:xfrm>
                      <a:off x="0" y="0"/>
                      <a:ext cx="3425190" cy="2284095"/>
                    </a:xfrm>
                    <a:prstGeom prst="rect">
                      <a:avLst/>
                    </a:prstGeom>
                  </pic:spPr>
                </pic:pic>
              </a:graphicData>
            </a:graphic>
            <wp14:sizeRelH relativeFrom="page">
              <wp14:pctWidth>0</wp14:pctWidth>
            </wp14:sizeRelH>
            <wp14:sizeRelV relativeFrom="page">
              <wp14:pctHeight>0</wp14:pctHeight>
            </wp14:sizeRelV>
          </wp:anchor>
        </w:drawing>
      </w:r>
      <w:r w:rsidR="0001753C">
        <w:rPr>
          <w:rFonts w:asciiTheme="minorHAnsi" w:hAnsiTheme="minorHAnsi" w:cstheme="minorHAnsi"/>
        </w:rPr>
        <w:br/>
        <w:t>Z</w:t>
      </w:r>
      <w:r w:rsidR="001E6D2A">
        <w:rPr>
          <w:rFonts w:asciiTheme="minorHAnsi" w:hAnsiTheme="minorHAnsi" w:cstheme="minorHAnsi"/>
        </w:rPr>
        <w:t xml:space="preserve"> </w:t>
      </w:r>
      <w:r w:rsidR="00BE3C0A">
        <w:rPr>
          <w:rFonts w:asciiTheme="minorHAnsi" w:hAnsiTheme="minorHAnsi" w:cstheme="minorHAnsi"/>
        </w:rPr>
        <w:t>dużą częścią</w:t>
      </w:r>
      <w:r w:rsidR="00EB0DA6" w:rsidRPr="00EB0DA6">
        <w:rPr>
          <w:rFonts w:asciiTheme="minorHAnsi" w:hAnsiTheme="minorHAnsi" w:cstheme="minorHAnsi"/>
        </w:rPr>
        <w:t xml:space="preserve"> oferty </w:t>
      </w:r>
      <w:r w:rsidR="0001753C">
        <w:rPr>
          <w:rFonts w:asciiTheme="minorHAnsi" w:hAnsiTheme="minorHAnsi" w:cstheme="minorHAnsi"/>
        </w:rPr>
        <w:t xml:space="preserve">trójmiejskich </w:t>
      </w:r>
      <w:r w:rsidR="00EB0DA6" w:rsidRPr="00EB0DA6">
        <w:rPr>
          <w:rFonts w:asciiTheme="minorHAnsi" w:hAnsiTheme="minorHAnsi" w:cstheme="minorHAnsi"/>
        </w:rPr>
        <w:t xml:space="preserve"> deweloperów  </w:t>
      </w:r>
      <w:r w:rsidR="0001753C">
        <w:rPr>
          <w:rFonts w:asciiTheme="minorHAnsi" w:hAnsiTheme="minorHAnsi" w:cstheme="minorHAnsi"/>
        </w:rPr>
        <w:t xml:space="preserve">będzie można zapoznać się </w:t>
      </w:r>
      <w:r w:rsidR="00EB0DA6" w:rsidRPr="00EB0DA6">
        <w:rPr>
          <w:rFonts w:asciiTheme="minorHAnsi" w:hAnsiTheme="minorHAnsi" w:cstheme="minorHAnsi"/>
        </w:rPr>
        <w:t xml:space="preserve">już </w:t>
      </w:r>
      <w:r w:rsidR="001E6D2A">
        <w:rPr>
          <w:rFonts w:asciiTheme="minorHAnsi" w:hAnsiTheme="minorHAnsi" w:cstheme="minorHAnsi"/>
        </w:rPr>
        <w:t>7</w:t>
      </w:r>
      <w:r w:rsidR="00EB0DA6" w:rsidRPr="00EB0DA6">
        <w:rPr>
          <w:rFonts w:asciiTheme="minorHAnsi" w:hAnsiTheme="minorHAnsi" w:cstheme="minorHAnsi"/>
        </w:rPr>
        <w:t xml:space="preserve"> i </w:t>
      </w:r>
      <w:r w:rsidR="001E6D2A">
        <w:rPr>
          <w:rFonts w:asciiTheme="minorHAnsi" w:hAnsiTheme="minorHAnsi" w:cstheme="minorHAnsi"/>
        </w:rPr>
        <w:t>8 marca</w:t>
      </w:r>
      <w:r w:rsidR="00EB0DA6" w:rsidRPr="00EB0DA6">
        <w:rPr>
          <w:rFonts w:asciiTheme="minorHAnsi" w:hAnsiTheme="minorHAnsi" w:cstheme="minorHAnsi"/>
        </w:rPr>
        <w:t xml:space="preserve"> podczas Targów Mieszkań i Domów</w:t>
      </w:r>
      <w:r w:rsidR="00521657">
        <w:rPr>
          <w:rFonts w:asciiTheme="minorHAnsi" w:hAnsiTheme="minorHAnsi" w:cstheme="minorHAnsi"/>
        </w:rPr>
        <w:t>. Impreza ta</w:t>
      </w:r>
      <w:r w:rsidR="00EB0DA6" w:rsidRPr="00EB0DA6">
        <w:rPr>
          <w:rFonts w:asciiTheme="minorHAnsi" w:hAnsiTheme="minorHAnsi" w:cstheme="minorHAnsi"/>
        </w:rPr>
        <w:t xml:space="preserve"> organizowan</w:t>
      </w:r>
      <w:r w:rsidR="00521657">
        <w:rPr>
          <w:rFonts w:asciiTheme="minorHAnsi" w:hAnsiTheme="minorHAnsi" w:cstheme="minorHAnsi"/>
        </w:rPr>
        <w:t>a jest</w:t>
      </w:r>
      <w:r w:rsidR="00EB0DA6" w:rsidRPr="00EB0DA6">
        <w:rPr>
          <w:rFonts w:asciiTheme="minorHAnsi" w:hAnsiTheme="minorHAnsi" w:cstheme="minorHAnsi"/>
        </w:rPr>
        <w:t xml:space="preserve"> przez firmę Nowy Adres S.A. w </w:t>
      </w:r>
      <w:r w:rsidR="0001753C">
        <w:rPr>
          <w:rFonts w:asciiTheme="minorHAnsi" w:hAnsiTheme="minorHAnsi" w:cstheme="minorHAnsi"/>
        </w:rPr>
        <w:t>AmberExpo przy ul</w:t>
      </w:r>
      <w:r w:rsidR="00EB0DA6" w:rsidRPr="00EB0DA6">
        <w:rPr>
          <w:rFonts w:asciiTheme="minorHAnsi" w:hAnsiTheme="minorHAnsi" w:cstheme="minorHAnsi"/>
        </w:rPr>
        <w:t>.</w:t>
      </w:r>
      <w:r w:rsidR="0001753C">
        <w:rPr>
          <w:rFonts w:asciiTheme="minorHAnsi" w:hAnsiTheme="minorHAnsi" w:cstheme="minorHAnsi"/>
        </w:rPr>
        <w:t xml:space="preserve"> Ż</w:t>
      </w:r>
      <w:r w:rsidR="00CC7612">
        <w:rPr>
          <w:rFonts w:asciiTheme="minorHAnsi" w:hAnsiTheme="minorHAnsi" w:cstheme="minorHAnsi"/>
        </w:rPr>
        <w:t>a</w:t>
      </w:r>
      <w:bookmarkStart w:id="0" w:name="_GoBack"/>
      <w:bookmarkEnd w:id="0"/>
      <w:r w:rsidR="0001753C">
        <w:rPr>
          <w:rFonts w:asciiTheme="minorHAnsi" w:hAnsiTheme="minorHAnsi" w:cstheme="minorHAnsi"/>
        </w:rPr>
        <w:t>glowej 11.</w:t>
      </w:r>
      <w:r w:rsidR="00EB0DA6" w:rsidRPr="00EB0DA6">
        <w:rPr>
          <w:rFonts w:asciiTheme="minorHAnsi" w:hAnsiTheme="minorHAnsi" w:cstheme="minorHAnsi"/>
        </w:rPr>
        <w:t xml:space="preserve"> Nie zabraknie mieszkań i domów z rynku pierwotnego</w:t>
      </w:r>
      <w:r w:rsidR="007E49BA">
        <w:rPr>
          <w:rFonts w:asciiTheme="minorHAnsi" w:hAnsiTheme="minorHAnsi" w:cstheme="minorHAnsi"/>
        </w:rPr>
        <w:t xml:space="preserve">, oferowanych przez czołowych deweloperów </w:t>
      </w:r>
      <w:r w:rsidR="00EB0DA6" w:rsidRPr="00EB0DA6">
        <w:rPr>
          <w:rFonts w:asciiTheme="minorHAnsi" w:hAnsiTheme="minorHAnsi" w:cstheme="minorHAnsi"/>
        </w:rPr>
        <w:t xml:space="preserve">(m.in. </w:t>
      </w:r>
      <w:r w:rsidR="0001753C">
        <w:rPr>
          <w:rFonts w:asciiTheme="minorHAnsi" w:hAnsiTheme="minorHAnsi" w:cstheme="minorHAnsi"/>
        </w:rPr>
        <w:t>Grupa Inwestycyjna HOSSA, PB Górski czy AM Projekt</w:t>
      </w:r>
      <w:r w:rsidR="00EB0DA6" w:rsidRPr="00EB0DA6">
        <w:rPr>
          <w:rFonts w:asciiTheme="minorHAnsi" w:hAnsiTheme="minorHAnsi" w:cstheme="minorHAnsi"/>
        </w:rPr>
        <w:t>)</w:t>
      </w:r>
      <w:r w:rsidR="00D57D78">
        <w:rPr>
          <w:rFonts w:asciiTheme="minorHAnsi" w:hAnsiTheme="minorHAnsi" w:cstheme="minorHAnsi"/>
        </w:rPr>
        <w:t xml:space="preserve">. </w:t>
      </w:r>
      <w:r w:rsidR="00EB0DA6" w:rsidRPr="00EB0DA6">
        <w:rPr>
          <w:rFonts w:asciiTheme="minorHAnsi" w:hAnsiTheme="minorHAnsi" w:cstheme="minorHAnsi"/>
        </w:rPr>
        <w:t>Kredytu hipotecznego będzie można szukać na pośredników finansowych (</w:t>
      </w:r>
      <w:r w:rsidR="00D57D78">
        <w:rPr>
          <w:rFonts w:asciiTheme="minorHAnsi" w:hAnsiTheme="minorHAnsi" w:cstheme="minorHAnsi"/>
        </w:rPr>
        <w:t>INTUUM</w:t>
      </w:r>
      <w:r w:rsidR="0083085A">
        <w:rPr>
          <w:rFonts w:asciiTheme="minorHAnsi" w:hAnsiTheme="minorHAnsi" w:cstheme="minorHAnsi"/>
        </w:rPr>
        <w:t xml:space="preserve">, </w:t>
      </w:r>
      <w:r w:rsidR="00D57D78">
        <w:rPr>
          <w:rFonts w:asciiTheme="minorHAnsi" w:hAnsiTheme="minorHAnsi" w:cstheme="minorHAnsi"/>
        </w:rPr>
        <w:t>Murator FINANSE</w:t>
      </w:r>
      <w:r w:rsidR="0083085A">
        <w:rPr>
          <w:rFonts w:asciiTheme="minorHAnsi" w:hAnsiTheme="minorHAnsi" w:cstheme="minorHAnsi"/>
        </w:rPr>
        <w:t>,</w:t>
      </w:r>
      <w:r w:rsidR="00EB0DA6" w:rsidRPr="00EB0DA6">
        <w:rPr>
          <w:rFonts w:asciiTheme="minorHAnsi" w:hAnsiTheme="minorHAnsi" w:cstheme="minorHAnsi"/>
        </w:rPr>
        <w:t xml:space="preserve"> Phinance</w:t>
      </w:r>
      <w:r w:rsidR="0083085A">
        <w:rPr>
          <w:rFonts w:asciiTheme="minorHAnsi" w:hAnsiTheme="minorHAnsi" w:cstheme="minorHAnsi"/>
        </w:rPr>
        <w:t xml:space="preserve"> i wielu innych</w:t>
      </w:r>
      <w:r w:rsidR="00EB0DA6" w:rsidRPr="00EB0DA6">
        <w:rPr>
          <w:rFonts w:asciiTheme="minorHAnsi" w:hAnsiTheme="minorHAnsi" w:cstheme="minorHAnsi"/>
        </w:rPr>
        <w:t xml:space="preserve">). Targi warto odwiedzić także dlatego, że wielu wystawców przygotowało specjalne promocje i rabaty, obowiązujące tylko podczas tego wydarzenia. </w:t>
      </w:r>
    </w:p>
    <w:p w14:paraId="3F4194C0" w14:textId="22D8F460" w:rsidR="00E23A75" w:rsidRPr="00B43F16" w:rsidRDefault="00B43F16" w:rsidP="00EB0DA6">
      <w:pPr>
        <w:jc w:val="both"/>
        <w:rPr>
          <w:rFonts w:asciiTheme="minorHAnsi" w:hAnsiTheme="minorHAnsi" w:cstheme="minorHAnsi"/>
        </w:rPr>
      </w:pPr>
      <w:r w:rsidRPr="00B43F16">
        <w:rPr>
          <w:rFonts w:asciiTheme="minorHAnsi" w:hAnsiTheme="minorHAnsi" w:cstheme="minorHAnsi"/>
        </w:rPr>
        <w:lastRenderedPageBreak/>
        <w:t>Niewątpliwą atrakcją dla zwiedzających i inwestorów będzie także udział w imprezie Miasta Gdańsk. Na stoisku Gdańskich Nieruchomości znajdzie się oferta mieszkań do zamiany oraz lokali użytkowych będących własnością Gminy Miasta Gdańska</w:t>
      </w:r>
      <w:r>
        <w:rPr>
          <w:rFonts w:asciiTheme="minorHAnsi" w:hAnsiTheme="minorHAnsi" w:cstheme="minorHAnsi"/>
        </w:rPr>
        <w:t>,</w:t>
      </w:r>
      <w:r w:rsidRPr="00B43F16">
        <w:rPr>
          <w:rFonts w:asciiTheme="minorHAnsi" w:hAnsiTheme="minorHAnsi" w:cstheme="minorHAnsi"/>
        </w:rPr>
        <w:t xml:space="preserve"> przeznaczonych </w:t>
      </w:r>
      <w:r>
        <w:rPr>
          <w:rFonts w:asciiTheme="minorHAnsi" w:hAnsiTheme="minorHAnsi" w:cstheme="minorHAnsi"/>
        </w:rPr>
        <w:t>na wynajem dla</w:t>
      </w:r>
      <w:r w:rsidRPr="00B43F16">
        <w:rPr>
          <w:rFonts w:asciiTheme="minorHAnsi" w:hAnsiTheme="minorHAnsi" w:cstheme="minorHAnsi"/>
        </w:rPr>
        <w:t xml:space="preserve"> przedsiębiorców. W Strefie Mieszkańca specjaliści z Gdańskich Nieruchomości udzielą informacji na temat realizowanych programów skierowanych do mieszkańców, takich jak Wspólne Podwórko, Lokal Na Start Za Złotówkę czy Gdańskie Otwarte Pracownie. Na mapie inwestycji pokazane zostanie, jak wiele dzieje się w przestrzeni miasta. Kompleksowe modernizacje nieruchomości</w:t>
      </w:r>
      <w:r>
        <w:rPr>
          <w:rFonts w:asciiTheme="minorHAnsi" w:hAnsiTheme="minorHAnsi" w:cstheme="minorHAnsi"/>
        </w:rPr>
        <w:t xml:space="preserve"> -</w:t>
      </w:r>
      <w:r w:rsidRPr="00B43F16">
        <w:rPr>
          <w:rFonts w:asciiTheme="minorHAnsi" w:hAnsiTheme="minorHAnsi" w:cstheme="minorHAnsi"/>
        </w:rPr>
        <w:t xml:space="preserve"> 47 budynków, które w ramach Gminnego Programu Rewitalizacji poddane zostaną remontowi, 131 wnętrz podwórzowych zaaranżowanych wspólnie z mieszkańcami czy Gdański Program Odnowy Zabytków - wszystkie te zadania, realizowane przez Gdańskie Nieruchomości, wpływają zarówno na przestrzeń miejską</w:t>
      </w:r>
      <w:r>
        <w:rPr>
          <w:rFonts w:asciiTheme="minorHAnsi" w:hAnsiTheme="minorHAnsi" w:cstheme="minorHAnsi"/>
        </w:rPr>
        <w:t>,</w:t>
      </w:r>
      <w:r w:rsidRPr="00B43F16">
        <w:rPr>
          <w:rFonts w:asciiTheme="minorHAnsi" w:hAnsiTheme="minorHAnsi" w:cstheme="minorHAnsi"/>
        </w:rPr>
        <w:t xml:space="preserve"> ale </w:t>
      </w:r>
      <w:r>
        <w:rPr>
          <w:rFonts w:asciiTheme="minorHAnsi" w:hAnsiTheme="minorHAnsi" w:cstheme="minorHAnsi"/>
        </w:rPr>
        <w:t>również</w:t>
      </w:r>
      <w:r w:rsidRPr="00B43F16">
        <w:rPr>
          <w:rFonts w:asciiTheme="minorHAnsi" w:hAnsiTheme="minorHAnsi" w:cstheme="minorHAnsi"/>
        </w:rPr>
        <w:t xml:space="preserve"> bezpośrednio na komfort mieszkańców. </w:t>
      </w:r>
    </w:p>
    <w:p w14:paraId="12ECB503" w14:textId="77777777" w:rsidR="00B43F16" w:rsidRDefault="00B43F16" w:rsidP="00D57D78">
      <w:pPr>
        <w:jc w:val="both"/>
        <w:rPr>
          <w:rFonts w:asciiTheme="minorHAnsi" w:hAnsiTheme="minorHAnsi" w:cstheme="minorHAnsi"/>
        </w:rPr>
      </w:pPr>
    </w:p>
    <w:p w14:paraId="70F254B2" w14:textId="1DE8F13C" w:rsidR="00D57D78" w:rsidRPr="00D57D78" w:rsidRDefault="00D57D78" w:rsidP="00D57D78">
      <w:pPr>
        <w:jc w:val="both"/>
        <w:rPr>
          <w:rFonts w:asciiTheme="minorHAnsi" w:hAnsiTheme="minorHAnsi" w:cstheme="minorHAnsi"/>
        </w:rPr>
      </w:pPr>
      <w:r w:rsidRPr="00D57D78">
        <w:rPr>
          <w:rFonts w:asciiTheme="minorHAnsi" w:hAnsiTheme="minorHAnsi" w:cstheme="minorHAnsi"/>
        </w:rPr>
        <w:t xml:space="preserve">Podczas Targów Mieszkań i Domów będzie można jak zwykle wziąć udział w darmowych seminariach i wykładach. O tym, jak tanio i szybko i co najważniejsze, bez niepotrzebnych nerwów uzyskać kredyt mieszkaniowy opowiedzą eksperci z firmy Phinance. Meandry i zawiłości całego procesu zakupu mieszkania wyjaśnią specjaliści z Polskiego Związku Firm Deweloperskich, a o tym, jak inwestować w mieszkania na wyjem opowiedzą przedstawiciele Stowarzyszenia „Mieszkanicznik”. </w:t>
      </w:r>
    </w:p>
    <w:p w14:paraId="245EFB84" w14:textId="3F1CADD6" w:rsidR="00C36EB6" w:rsidRDefault="00C36EB6" w:rsidP="0083085A">
      <w:pPr>
        <w:jc w:val="both"/>
        <w:rPr>
          <w:rFonts w:asciiTheme="minorHAnsi" w:hAnsiTheme="minorHAnsi" w:cstheme="minorHAnsi"/>
        </w:rPr>
      </w:pPr>
    </w:p>
    <w:p w14:paraId="4A45C555" w14:textId="1D24E286" w:rsidR="009D0CA0" w:rsidRDefault="009D0CA0" w:rsidP="0083085A">
      <w:pPr>
        <w:jc w:val="both"/>
        <w:rPr>
          <w:rFonts w:asciiTheme="minorHAnsi" w:hAnsiTheme="minorHAnsi" w:cstheme="minorHAnsi"/>
          <w:bCs/>
          <w:bdr w:val="none" w:sz="0" w:space="0" w:color="auto" w:frame="1"/>
        </w:rPr>
      </w:pPr>
      <w:r w:rsidRPr="009D0CA0">
        <w:rPr>
          <w:rFonts w:asciiTheme="minorHAnsi" w:hAnsiTheme="minorHAnsi" w:cstheme="minorHAnsi"/>
        </w:rPr>
        <w:t xml:space="preserve">Warto pamiętać, że trójmiejskiej edycji Targów Mieszkań i Domów towarzyszyć będą </w:t>
      </w:r>
      <w:r w:rsidRPr="009D0CA0">
        <w:rPr>
          <w:rFonts w:asciiTheme="minorHAnsi" w:hAnsiTheme="minorHAnsi" w:cstheme="minorHAnsi"/>
          <w:bCs/>
          <w:bdr w:val="none" w:sz="0" w:space="0" w:color="auto" w:frame="1"/>
        </w:rPr>
        <w:t>Targi Budownictwa i Aranżacji Mieszkanie Dom Ogród. Targi MDO to wydarzenie, które doskonale uzupełnia ofertę znanych i cenionych targów mieszkaniowych. Wykończenie i wyposażenie zakupionej nieruchomości to kolejny ważny etap dla klientów planujących taką inwestycję. Strefy prezentacji nowych produktów i rozwiązań, inspirujące warsztaty i spotkania oraz porady fachowców ułatwią orientację w różnorodnych rozwiązaniach wykończeniowych i aranżacyjnych.</w:t>
      </w:r>
    </w:p>
    <w:p w14:paraId="2B12ED79" w14:textId="5A204052" w:rsidR="006A6B7E" w:rsidRDefault="006A6B7E" w:rsidP="0083085A">
      <w:pPr>
        <w:jc w:val="both"/>
        <w:rPr>
          <w:rFonts w:asciiTheme="minorHAnsi" w:hAnsiTheme="minorHAnsi" w:cstheme="minorHAnsi"/>
          <w:bCs/>
          <w:bdr w:val="none" w:sz="0" w:space="0" w:color="auto" w:frame="1"/>
        </w:rPr>
      </w:pPr>
    </w:p>
    <w:p w14:paraId="22507131" w14:textId="1268817F" w:rsidR="006A6B7E" w:rsidRPr="009D0CA0" w:rsidRDefault="006A6B7E" w:rsidP="006A6B7E">
      <w:pPr>
        <w:jc w:val="center"/>
        <w:rPr>
          <w:rFonts w:asciiTheme="minorHAnsi" w:hAnsiTheme="minorHAnsi" w:cstheme="minorHAnsi"/>
          <w:bCs/>
          <w:bdr w:val="none" w:sz="0" w:space="0" w:color="auto" w:frame="1"/>
        </w:rPr>
      </w:pPr>
      <w:r>
        <w:rPr>
          <w:rFonts w:asciiTheme="minorHAnsi" w:hAnsiTheme="minorHAnsi" w:cstheme="minorHAnsi"/>
          <w:bCs/>
          <w:noProof/>
          <w:bdr w:val="none" w:sz="0" w:space="0" w:color="auto" w:frame="1"/>
        </w:rPr>
        <w:drawing>
          <wp:inline distT="0" distB="0" distL="0" distR="0" wp14:anchorId="4E3CAA72" wp14:editId="29616B5C">
            <wp:extent cx="3901440" cy="2602230"/>
            <wp:effectExtent l="0" t="0" r="381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N 2.jpg"/>
                    <pic:cNvPicPr/>
                  </pic:nvPicPr>
                  <pic:blipFill>
                    <a:blip r:embed="rId9"/>
                    <a:stretch>
                      <a:fillRect/>
                    </a:stretch>
                  </pic:blipFill>
                  <pic:spPr>
                    <a:xfrm>
                      <a:off x="0" y="0"/>
                      <a:ext cx="3901440" cy="2602230"/>
                    </a:xfrm>
                    <a:prstGeom prst="rect">
                      <a:avLst/>
                    </a:prstGeom>
                  </pic:spPr>
                </pic:pic>
              </a:graphicData>
            </a:graphic>
          </wp:inline>
        </w:drawing>
      </w:r>
    </w:p>
    <w:p w14:paraId="402F4522" w14:textId="707C0CC7" w:rsidR="009D0CA0" w:rsidRPr="009D0CA0" w:rsidRDefault="009D0CA0" w:rsidP="0083085A">
      <w:pPr>
        <w:jc w:val="both"/>
        <w:rPr>
          <w:rFonts w:asciiTheme="minorHAnsi" w:hAnsiTheme="minorHAnsi" w:cstheme="minorHAnsi"/>
          <w:bCs/>
          <w:bdr w:val="none" w:sz="0" w:space="0" w:color="auto" w:frame="1"/>
        </w:rPr>
      </w:pPr>
    </w:p>
    <w:p w14:paraId="356CAC3A" w14:textId="536258DD" w:rsidR="009D0CA0" w:rsidRPr="009D0CA0" w:rsidRDefault="009D0CA0" w:rsidP="009D0CA0">
      <w:pPr>
        <w:jc w:val="both"/>
        <w:rPr>
          <w:rFonts w:asciiTheme="minorHAnsi" w:hAnsiTheme="minorHAnsi" w:cstheme="minorHAnsi"/>
        </w:rPr>
      </w:pPr>
      <w:r w:rsidRPr="009D0CA0">
        <w:rPr>
          <w:rFonts w:asciiTheme="minorHAnsi" w:hAnsiTheme="minorHAnsi" w:cstheme="minorHAnsi"/>
        </w:rPr>
        <w:t xml:space="preserve">To nie koniec atrakcji - w tym samym miejscu i czasie co Trójmiejskie Targi Mieszkań i Domów odbędzie się organizowana przez Grupę MTP unikalna wystawa malarstwa impresjonistów i post-impresjonistów w 3D. To jedyne tego typu wydarzenie w Europie - blisko 60 dzieł </w:t>
      </w:r>
      <w:r>
        <w:rPr>
          <w:rFonts w:asciiTheme="minorHAnsi" w:hAnsiTheme="minorHAnsi" w:cstheme="minorHAnsi"/>
        </w:rPr>
        <w:t>n</w:t>
      </w:r>
      <w:r w:rsidRPr="009D0CA0">
        <w:rPr>
          <w:rFonts w:asciiTheme="minorHAnsi" w:hAnsiTheme="minorHAnsi" w:cstheme="minorHAnsi"/>
        </w:rPr>
        <w:t xml:space="preserve">ajpopularniejszych impresjonistów i postimpresjonistów przetworzono do trójwymiarowej wersji </w:t>
      </w:r>
      <w:r w:rsidRPr="009D0CA0">
        <w:rPr>
          <w:rFonts w:asciiTheme="minorHAnsi" w:hAnsiTheme="minorHAnsi" w:cstheme="minorHAnsi"/>
        </w:rPr>
        <w:lastRenderedPageBreak/>
        <w:t xml:space="preserve">z użyciem technologii anaglif red-cyjan. Będzie można zobaczyć ożywione obrazy takich klasyków jak Monet, Manet, Morisot, Degas, Cezanne, Renoir, Sisley, Whistler, Gauguin czy Vincent Van Gogh (na wystawę obowiązuje osobny bilet). </w:t>
      </w:r>
    </w:p>
    <w:p w14:paraId="62032FEB" w14:textId="01ABD4E1" w:rsidR="009D0CA0" w:rsidRDefault="009D0CA0" w:rsidP="0083085A">
      <w:pPr>
        <w:jc w:val="both"/>
        <w:rPr>
          <w:rFonts w:asciiTheme="minorHAnsi" w:hAnsiTheme="minorHAnsi" w:cstheme="minorHAnsi"/>
        </w:rPr>
      </w:pPr>
    </w:p>
    <w:p w14:paraId="25FF4BAC" w14:textId="515D220B" w:rsidR="00EB0DA6" w:rsidRDefault="00B153EB" w:rsidP="00EB0DA6">
      <w:pPr>
        <w:jc w:val="both"/>
        <w:rPr>
          <w:rFonts w:asciiTheme="minorHAnsi" w:hAnsiTheme="minorHAnsi" w:cstheme="minorHAnsi"/>
        </w:rPr>
      </w:pPr>
      <w:r>
        <w:rPr>
          <w:rFonts w:asciiTheme="minorHAnsi" w:hAnsiTheme="minorHAnsi" w:cstheme="minorHAnsi"/>
        </w:rPr>
        <w:t xml:space="preserve">Najmłodsi będą mogli przyjemnie spędzić czas w specjalnej Strefie Dzieci pod opieką doświadczonych animatorów z firm </w:t>
      </w:r>
      <w:r w:rsidR="00D57D78">
        <w:rPr>
          <w:rFonts w:asciiTheme="minorHAnsi" w:hAnsiTheme="minorHAnsi" w:cstheme="minorHAnsi"/>
        </w:rPr>
        <w:t>HappyLand i Warsztat na Maxa</w:t>
      </w:r>
      <w:r>
        <w:rPr>
          <w:rFonts w:asciiTheme="minorHAnsi" w:hAnsiTheme="minorHAnsi" w:cstheme="minorHAnsi"/>
        </w:rPr>
        <w:t>. Rodzice spokojnie przejrzą z</w:t>
      </w:r>
      <w:r w:rsidR="00EB0DA6" w:rsidRPr="00EB0DA6">
        <w:rPr>
          <w:rFonts w:asciiTheme="minorHAnsi" w:hAnsiTheme="minorHAnsi" w:cstheme="minorHAnsi"/>
        </w:rPr>
        <w:t>ebrane materiały przy kawie i ciastku w kafejce targowej. Bilet</w:t>
      </w:r>
      <w:r>
        <w:rPr>
          <w:rFonts w:asciiTheme="minorHAnsi" w:hAnsiTheme="minorHAnsi" w:cstheme="minorHAnsi"/>
        </w:rPr>
        <w:t>y</w:t>
      </w:r>
      <w:r w:rsidR="00EB0DA6" w:rsidRPr="00EB0DA6">
        <w:rPr>
          <w:rFonts w:asciiTheme="minorHAnsi" w:hAnsiTheme="minorHAnsi" w:cstheme="minorHAnsi"/>
        </w:rPr>
        <w:t xml:space="preserve">  wstępu na targi kosztuj</w:t>
      </w:r>
      <w:r>
        <w:rPr>
          <w:rFonts w:asciiTheme="minorHAnsi" w:hAnsiTheme="minorHAnsi" w:cstheme="minorHAnsi"/>
        </w:rPr>
        <w:t>ą</w:t>
      </w:r>
      <w:r w:rsidR="00EB0DA6" w:rsidRPr="00EB0DA6">
        <w:rPr>
          <w:rFonts w:asciiTheme="minorHAnsi" w:hAnsiTheme="minorHAnsi" w:cstheme="minorHAnsi"/>
        </w:rPr>
        <w:t xml:space="preserve"> 5 zł (dzieci do 18 roku życia mają darmowy wstęp)</w:t>
      </w:r>
      <w:r w:rsidR="007E49BA">
        <w:rPr>
          <w:rFonts w:asciiTheme="minorHAnsi" w:hAnsiTheme="minorHAnsi" w:cstheme="minorHAnsi"/>
        </w:rPr>
        <w:t>, m</w:t>
      </w:r>
      <w:r w:rsidR="00EB0DA6" w:rsidRPr="00EB0DA6">
        <w:rPr>
          <w:rFonts w:asciiTheme="minorHAnsi" w:hAnsiTheme="minorHAnsi" w:cstheme="minorHAnsi"/>
        </w:rPr>
        <w:t xml:space="preserve">ożna je wcześniej zakupić online na stronie </w:t>
      </w:r>
      <w:hyperlink r:id="rId10" w:history="1">
        <w:r w:rsidR="00EB0DA6" w:rsidRPr="00EB0DA6">
          <w:rPr>
            <w:rStyle w:val="Hipercze"/>
            <w:rFonts w:asciiTheme="minorHAnsi" w:hAnsiTheme="minorHAnsi" w:cstheme="minorHAnsi"/>
          </w:rPr>
          <w:t>www.tobilet.pl</w:t>
        </w:r>
      </w:hyperlink>
      <w:r w:rsidR="00EB0DA6" w:rsidRPr="00EB0DA6">
        <w:rPr>
          <w:rFonts w:asciiTheme="minorHAnsi" w:hAnsiTheme="minorHAnsi" w:cstheme="minorHAnsi"/>
        </w:rPr>
        <w:t>.</w:t>
      </w:r>
      <w:r w:rsidR="009D0CA0">
        <w:rPr>
          <w:rFonts w:asciiTheme="minorHAnsi" w:hAnsiTheme="minorHAnsi" w:cstheme="minorHAnsi"/>
        </w:rPr>
        <w:t xml:space="preserve"> </w:t>
      </w:r>
      <w:r w:rsidR="009D0CA0" w:rsidRPr="009D0CA0">
        <w:rPr>
          <w:rFonts w:asciiTheme="minorHAnsi" w:hAnsiTheme="minorHAnsi" w:cstheme="minorHAnsi"/>
        </w:rPr>
        <w:t>Wszyscy odwiedzający trójmiejskie Targi Mieszkań i Domów będą mogli skorzystać z darmowego parkingu przy obiekcie targowym.</w:t>
      </w:r>
    </w:p>
    <w:p w14:paraId="7CEFE0BA" w14:textId="77777777" w:rsidR="001237B6" w:rsidRDefault="001237B6" w:rsidP="00EB0DA6">
      <w:pPr>
        <w:jc w:val="both"/>
        <w:rPr>
          <w:rFonts w:asciiTheme="minorHAnsi" w:hAnsiTheme="minorHAnsi" w:cstheme="minorHAnsi"/>
        </w:rPr>
      </w:pPr>
    </w:p>
    <w:p w14:paraId="4E06BD75" w14:textId="77777777" w:rsidR="00EB0DA6" w:rsidRPr="00EB0DA6" w:rsidRDefault="00EB0DA6" w:rsidP="00EB0DA6">
      <w:pPr>
        <w:jc w:val="both"/>
        <w:rPr>
          <w:rFonts w:asciiTheme="minorHAnsi" w:hAnsiTheme="minorHAnsi" w:cstheme="minorHAnsi"/>
        </w:rPr>
      </w:pPr>
    </w:p>
    <w:p w14:paraId="739EFF47" w14:textId="77777777" w:rsidR="00EB0DA6" w:rsidRPr="00EB0DA6" w:rsidRDefault="00EB0DA6" w:rsidP="00EB0DA6">
      <w:pPr>
        <w:spacing w:after="120"/>
        <w:jc w:val="center"/>
        <w:rPr>
          <w:rFonts w:asciiTheme="minorHAnsi" w:hAnsiTheme="minorHAnsi" w:cstheme="minorHAnsi"/>
          <w:b/>
        </w:rPr>
      </w:pPr>
      <w:r w:rsidRPr="00EB0DA6">
        <w:rPr>
          <w:rFonts w:asciiTheme="minorHAnsi" w:hAnsiTheme="minorHAnsi" w:cstheme="minorHAnsi"/>
          <w:b/>
        </w:rPr>
        <w:t>Targi Mieszkań i Domów</w:t>
      </w:r>
    </w:p>
    <w:p w14:paraId="35B43577" w14:textId="77FDBFD7" w:rsidR="00EB0DA6" w:rsidRPr="00EB0DA6" w:rsidRDefault="0083085A" w:rsidP="00EB0DA6">
      <w:pPr>
        <w:spacing w:after="120"/>
        <w:jc w:val="center"/>
        <w:rPr>
          <w:rFonts w:asciiTheme="minorHAnsi" w:hAnsiTheme="minorHAnsi" w:cstheme="minorHAnsi"/>
          <w:b/>
        </w:rPr>
      </w:pPr>
      <w:r>
        <w:rPr>
          <w:rFonts w:asciiTheme="minorHAnsi" w:hAnsiTheme="minorHAnsi" w:cstheme="minorHAnsi"/>
          <w:b/>
        </w:rPr>
        <w:t>7</w:t>
      </w:r>
      <w:r w:rsidR="00EB0DA6" w:rsidRPr="00EB0DA6">
        <w:rPr>
          <w:rFonts w:asciiTheme="minorHAnsi" w:hAnsiTheme="minorHAnsi" w:cstheme="minorHAnsi"/>
          <w:b/>
        </w:rPr>
        <w:t>-</w:t>
      </w:r>
      <w:r>
        <w:rPr>
          <w:rFonts w:asciiTheme="minorHAnsi" w:hAnsiTheme="minorHAnsi" w:cstheme="minorHAnsi"/>
          <w:b/>
        </w:rPr>
        <w:t>8</w:t>
      </w:r>
      <w:r w:rsidR="00EB0DA6" w:rsidRPr="00EB0DA6">
        <w:rPr>
          <w:rFonts w:asciiTheme="minorHAnsi" w:hAnsiTheme="minorHAnsi" w:cstheme="minorHAnsi"/>
          <w:b/>
        </w:rPr>
        <w:t xml:space="preserve"> </w:t>
      </w:r>
      <w:r>
        <w:rPr>
          <w:rFonts w:asciiTheme="minorHAnsi" w:hAnsiTheme="minorHAnsi" w:cstheme="minorHAnsi"/>
          <w:b/>
        </w:rPr>
        <w:t>marca</w:t>
      </w:r>
      <w:r w:rsidR="00EB0DA6" w:rsidRPr="00EB0DA6">
        <w:rPr>
          <w:rFonts w:asciiTheme="minorHAnsi" w:hAnsiTheme="minorHAnsi" w:cstheme="minorHAnsi"/>
          <w:b/>
        </w:rPr>
        <w:t xml:space="preserve"> 2020 r.</w:t>
      </w:r>
    </w:p>
    <w:p w14:paraId="5D73D4A5" w14:textId="03C1B724" w:rsidR="00EB0DA6" w:rsidRPr="00EB0DA6" w:rsidRDefault="00EB0DA6" w:rsidP="00EB0DA6">
      <w:pPr>
        <w:spacing w:after="120"/>
        <w:jc w:val="center"/>
        <w:rPr>
          <w:rFonts w:asciiTheme="minorHAnsi" w:hAnsiTheme="minorHAnsi" w:cstheme="minorHAnsi"/>
          <w:b/>
        </w:rPr>
      </w:pPr>
      <w:r w:rsidRPr="00EB0DA6">
        <w:rPr>
          <w:rFonts w:asciiTheme="minorHAnsi" w:hAnsiTheme="minorHAnsi" w:cstheme="minorHAnsi"/>
          <w:b/>
        </w:rPr>
        <w:t>sobota godz. 10:00</w:t>
      </w:r>
      <w:r w:rsidR="00252D03">
        <w:rPr>
          <w:rFonts w:asciiTheme="minorHAnsi" w:hAnsiTheme="minorHAnsi" w:cstheme="minorHAnsi"/>
          <w:b/>
        </w:rPr>
        <w:t>-</w:t>
      </w:r>
      <w:r w:rsidRPr="00EB0DA6">
        <w:rPr>
          <w:rFonts w:asciiTheme="minorHAnsi" w:hAnsiTheme="minorHAnsi" w:cstheme="minorHAnsi"/>
          <w:b/>
        </w:rPr>
        <w:t>17:00, niedziela godz. 10.00-16.00</w:t>
      </w:r>
    </w:p>
    <w:p w14:paraId="3FB1A38B" w14:textId="4D10A403" w:rsidR="00EB0DA6" w:rsidRPr="00EB0DA6" w:rsidRDefault="009D0CA0" w:rsidP="00EB0DA6">
      <w:pPr>
        <w:spacing w:after="120"/>
        <w:jc w:val="center"/>
        <w:rPr>
          <w:rFonts w:asciiTheme="minorHAnsi" w:hAnsiTheme="minorHAnsi" w:cstheme="minorHAnsi"/>
          <w:b/>
        </w:rPr>
      </w:pPr>
      <w:r>
        <w:rPr>
          <w:rFonts w:asciiTheme="minorHAnsi" w:hAnsiTheme="minorHAnsi" w:cstheme="minorHAnsi"/>
          <w:b/>
        </w:rPr>
        <w:t>AmberExpo</w:t>
      </w:r>
    </w:p>
    <w:p w14:paraId="1CDBF107" w14:textId="05B61702" w:rsidR="00EB0DA6" w:rsidRPr="00EB0DA6" w:rsidRDefault="00B13F0A" w:rsidP="00EB0DA6">
      <w:pPr>
        <w:spacing w:after="120"/>
        <w:jc w:val="center"/>
        <w:rPr>
          <w:rFonts w:asciiTheme="minorHAnsi" w:hAnsiTheme="minorHAnsi" w:cstheme="minorHAnsi"/>
          <w:b/>
        </w:rPr>
      </w:pPr>
      <w:r>
        <w:rPr>
          <w:rFonts w:asciiTheme="minorHAnsi" w:hAnsiTheme="minorHAnsi" w:cstheme="minorHAnsi"/>
          <w:b/>
        </w:rPr>
        <w:t>u</w:t>
      </w:r>
      <w:r w:rsidR="00EB0DA6" w:rsidRPr="00EB0DA6">
        <w:rPr>
          <w:rFonts w:asciiTheme="minorHAnsi" w:hAnsiTheme="minorHAnsi" w:cstheme="minorHAnsi"/>
          <w:b/>
        </w:rPr>
        <w:t xml:space="preserve">l. </w:t>
      </w:r>
      <w:r w:rsidR="009D0CA0">
        <w:rPr>
          <w:rFonts w:asciiTheme="minorHAnsi" w:hAnsiTheme="minorHAnsi" w:cstheme="minorHAnsi"/>
          <w:b/>
        </w:rPr>
        <w:t>Żaglowa 11</w:t>
      </w:r>
    </w:p>
    <w:p w14:paraId="3CBA51BD" w14:textId="657864BC" w:rsidR="00EB0DA6" w:rsidRDefault="009D0CA0" w:rsidP="00EB0DA6">
      <w:pPr>
        <w:spacing w:after="120"/>
        <w:jc w:val="center"/>
        <w:rPr>
          <w:rFonts w:asciiTheme="minorHAnsi" w:hAnsiTheme="minorHAnsi" w:cstheme="minorHAnsi"/>
          <w:b/>
        </w:rPr>
      </w:pPr>
      <w:r>
        <w:rPr>
          <w:rFonts w:asciiTheme="minorHAnsi" w:hAnsiTheme="minorHAnsi" w:cstheme="minorHAnsi"/>
          <w:b/>
        </w:rPr>
        <w:t>Gdańsk</w:t>
      </w:r>
    </w:p>
    <w:p w14:paraId="32292814" w14:textId="721410D5" w:rsidR="009D0CA0" w:rsidRPr="00EB0DA6" w:rsidRDefault="0009686C" w:rsidP="00EB0DA6">
      <w:pPr>
        <w:spacing w:after="120"/>
        <w:jc w:val="center"/>
        <w:rPr>
          <w:rFonts w:asciiTheme="minorHAnsi" w:hAnsiTheme="minorHAnsi" w:cstheme="minorHAnsi"/>
          <w:b/>
        </w:rPr>
      </w:pPr>
      <w:hyperlink r:id="rId11" w:history="1">
        <w:r w:rsidR="009D0CA0" w:rsidRPr="00BF1680">
          <w:rPr>
            <w:rStyle w:val="Hipercze"/>
            <w:rFonts w:asciiTheme="minorHAnsi" w:hAnsiTheme="minorHAnsi" w:cstheme="minorHAnsi"/>
            <w:b/>
          </w:rPr>
          <w:t>https://trojmiasto.targimieszkan.pl</w:t>
        </w:r>
      </w:hyperlink>
      <w:r w:rsidR="009D0CA0">
        <w:rPr>
          <w:rFonts w:asciiTheme="minorHAnsi" w:hAnsiTheme="minorHAnsi" w:cstheme="minorHAnsi"/>
          <w:b/>
        </w:rPr>
        <w:t xml:space="preserve"> </w:t>
      </w:r>
    </w:p>
    <w:p w14:paraId="3B8430B8" w14:textId="77777777" w:rsidR="00333269" w:rsidRDefault="00333269" w:rsidP="00EB0DA6">
      <w:pPr>
        <w:jc w:val="both"/>
        <w:rPr>
          <w:rFonts w:asciiTheme="minorHAnsi" w:hAnsiTheme="minorHAnsi" w:cstheme="minorHAnsi"/>
          <w:b/>
          <w:bCs/>
          <w:sz w:val="20"/>
          <w:szCs w:val="20"/>
          <w:u w:val="single"/>
        </w:rPr>
      </w:pPr>
    </w:p>
    <w:p w14:paraId="18E3617A" w14:textId="1DD62633" w:rsidR="00EB0DA6" w:rsidRPr="00EB0DA6" w:rsidRDefault="00EB0DA6" w:rsidP="00EB0DA6">
      <w:pPr>
        <w:jc w:val="both"/>
        <w:rPr>
          <w:rFonts w:asciiTheme="minorHAnsi" w:hAnsiTheme="minorHAnsi" w:cstheme="minorHAnsi"/>
          <w:b/>
          <w:bCs/>
          <w:sz w:val="20"/>
          <w:szCs w:val="20"/>
          <w:u w:val="single"/>
        </w:rPr>
      </w:pPr>
      <w:r w:rsidRPr="00EB0DA6">
        <w:rPr>
          <w:rFonts w:asciiTheme="minorHAnsi" w:hAnsiTheme="minorHAnsi" w:cstheme="minorHAnsi"/>
          <w:b/>
          <w:bCs/>
          <w:sz w:val="20"/>
          <w:szCs w:val="20"/>
          <w:u w:val="single"/>
        </w:rPr>
        <w:t>O organizatorze</w:t>
      </w:r>
    </w:p>
    <w:p w14:paraId="661F3306" w14:textId="620F9D7D" w:rsidR="00EB0DA6" w:rsidRDefault="00EB0DA6" w:rsidP="00EB0DA6">
      <w:pPr>
        <w:jc w:val="both"/>
        <w:rPr>
          <w:rFonts w:asciiTheme="minorHAnsi" w:hAnsiTheme="minorHAnsi" w:cstheme="minorHAnsi"/>
          <w:sz w:val="20"/>
          <w:szCs w:val="20"/>
        </w:rPr>
      </w:pPr>
      <w:r w:rsidRPr="00EB0DA6">
        <w:rPr>
          <w:rFonts w:asciiTheme="minorHAnsi" w:hAnsiTheme="minorHAnsi" w:cstheme="minorHAnsi"/>
          <w:sz w:val="20"/>
          <w:szCs w:val="20"/>
        </w:rPr>
        <w:t xml:space="preserve">Nowy Adres S.A. to doświadczony dostawca profesjonalnych narzędzi dla </w:t>
      </w:r>
      <w:r w:rsidRPr="00EB0DA6">
        <w:rPr>
          <w:rFonts w:asciiTheme="minorHAnsi" w:hAnsiTheme="minorHAnsi" w:cstheme="minorHAnsi"/>
          <w:bCs/>
          <w:sz w:val="20"/>
          <w:szCs w:val="20"/>
        </w:rPr>
        <w:t>rynku nieruchomości</w:t>
      </w:r>
      <w:r w:rsidRPr="00EB0DA6">
        <w:rPr>
          <w:rFonts w:asciiTheme="minorHAnsi" w:hAnsiTheme="minorHAnsi" w:cstheme="minorHAnsi"/>
          <w:sz w:val="20"/>
          <w:szCs w:val="20"/>
        </w:rPr>
        <w:t xml:space="preserve">. Flagowym produktem firmy są </w:t>
      </w:r>
      <w:r w:rsidRPr="00EB0DA6">
        <w:rPr>
          <w:rFonts w:asciiTheme="minorHAnsi" w:hAnsiTheme="minorHAnsi" w:cstheme="minorHAnsi"/>
          <w:bCs/>
          <w:sz w:val="20"/>
          <w:szCs w:val="20"/>
        </w:rPr>
        <w:t>Targi Mieszkań i Domów,</w:t>
      </w:r>
      <w:r w:rsidRPr="00EB0DA6">
        <w:rPr>
          <w:rFonts w:asciiTheme="minorHAnsi" w:hAnsiTheme="minorHAnsi" w:cstheme="minorHAnsi"/>
          <w:sz w:val="20"/>
          <w:szCs w:val="20"/>
        </w:rPr>
        <w:t xml:space="preserve"> organizowane w największych aglomeracjach Polski - Warszawie, Krakowie, Gdańsku, Wrocławiu i Poznaniu. Nowy Adres to także największy i najbardziej uznany organizator konferencji o tematyce biznesowo-nieruchomościowej w Polsce. W blisko 30 edycjach konferencji z cyklów „Forum Rynku Nieruchomości”, „Polski Rynek Mieszkaniowy” czy „Biurowce w Polsce” wzięło udział ponad 9500 uczestników. W 2018 i 2019 roku spółka poszerzyła swoje portfolio konferencyjne o nowe cykle: FAIN (Forum Apartamentów Inwestycyjnych, dedykowane rynkowi condo- i aparthoteli) oraz FIRE (Real Estate Marketing Forum). Spółka posiada w swoim portfolio również liczne wydawnictwa poświęcone rynkowi nieruchomości oraz platformy internetowe mieszkaniowi.pl oraz biznesowi.pl. Od 2015 r. Nowy Adres S.A. jest również członkiem wspierającym Polskiego Związku Firm Deweloperskich.</w:t>
      </w:r>
    </w:p>
    <w:p w14:paraId="7D170003" w14:textId="77777777" w:rsidR="00EB0DA6" w:rsidRPr="00EB0DA6" w:rsidRDefault="00EB0DA6" w:rsidP="00EB0DA6">
      <w:pPr>
        <w:jc w:val="both"/>
        <w:rPr>
          <w:rFonts w:asciiTheme="minorHAnsi" w:hAnsiTheme="minorHAnsi" w:cstheme="minorHAnsi"/>
          <w:sz w:val="20"/>
          <w:szCs w:val="20"/>
        </w:rPr>
      </w:pPr>
    </w:p>
    <w:p w14:paraId="55F565BD" w14:textId="77777777" w:rsidR="00EB0DA6" w:rsidRPr="00EB0DA6" w:rsidRDefault="00EB0DA6" w:rsidP="00EB0DA6">
      <w:pPr>
        <w:jc w:val="both"/>
        <w:rPr>
          <w:rFonts w:asciiTheme="minorHAnsi" w:hAnsiTheme="minorHAnsi" w:cstheme="minorHAnsi"/>
          <w:sz w:val="20"/>
          <w:szCs w:val="20"/>
        </w:rPr>
      </w:pPr>
      <w:r w:rsidRPr="00EB0DA6">
        <w:rPr>
          <w:rFonts w:asciiTheme="minorHAnsi" w:hAnsiTheme="minorHAnsi" w:cstheme="minorHAnsi"/>
          <w:sz w:val="20"/>
          <w:szCs w:val="20"/>
        </w:rPr>
        <w:t>Od 2018 roku Nowy Adres S.A. jest członkiem Grupy Międzynarodowe Targi Poznańskie, największego organizatora targów, konferencji i kongresów w Europie Środkowo-Wschodniej. W skład Grupy MTP wchodzą także m.in. Targi Lublin, wielofunkcyjne obiekty Poznań Congress Center i Arena Poznań, City Marketing oraz dostarczająca nowoczesną zabudowę targową firma IDEA Expo. Najważniejszym członkiem grupy pozostają jednak istniejące od ponad 100 lat Międzynarodowe Targi Poznańskie, najnowocześniejsze w Polsce, profesjonalnie przygotowane tereny targowe, gdzie odbywają się topowe wydarzenia branżowe, goszczące ponad 700 tysięcy odwiedzających rocznie na ponad 100 imprezach targowych.</w:t>
      </w:r>
    </w:p>
    <w:p w14:paraId="424CE777" w14:textId="77777777" w:rsidR="00EB0DA6" w:rsidRPr="00EB0DA6" w:rsidRDefault="00EB0DA6" w:rsidP="00EB0DA6">
      <w:pPr>
        <w:jc w:val="both"/>
        <w:rPr>
          <w:rFonts w:asciiTheme="minorHAnsi" w:hAnsiTheme="minorHAnsi" w:cstheme="minorHAnsi"/>
          <w:b/>
          <w:bCs/>
          <w:sz w:val="18"/>
          <w:szCs w:val="18"/>
        </w:rPr>
      </w:pPr>
    </w:p>
    <w:p w14:paraId="49715A51" w14:textId="77777777" w:rsidR="00EB0DA6" w:rsidRDefault="00EB0DA6" w:rsidP="00EB0DA6">
      <w:pPr>
        <w:jc w:val="both"/>
        <w:rPr>
          <w:rFonts w:asciiTheme="minorHAnsi" w:hAnsiTheme="minorHAnsi" w:cstheme="minorHAnsi"/>
          <w:b/>
          <w:bCs/>
          <w:sz w:val="18"/>
          <w:szCs w:val="18"/>
        </w:rPr>
      </w:pPr>
    </w:p>
    <w:p w14:paraId="1B5897F9" w14:textId="710E376E" w:rsidR="00EB0DA6" w:rsidRDefault="00EB0DA6" w:rsidP="00EB0DA6">
      <w:pPr>
        <w:jc w:val="both"/>
        <w:rPr>
          <w:rFonts w:asciiTheme="minorHAnsi" w:hAnsiTheme="minorHAnsi" w:cstheme="minorHAnsi"/>
          <w:b/>
          <w:bCs/>
          <w:sz w:val="18"/>
          <w:szCs w:val="18"/>
        </w:rPr>
      </w:pPr>
      <w:r w:rsidRPr="00EB0DA6">
        <w:rPr>
          <w:rFonts w:asciiTheme="minorHAnsi" w:hAnsiTheme="minorHAnsi" w:cstheme="minorHAnsi"/>
          <w:b/>
          <w:bCs/>
          <w:sz w:val="18"/>
          <w:szCs w:val="18"/>
        </w:rPr>
        <w:t>Więcej informacji:</w:t>
      </w:r>
    </w:p>
    <w:p w14:paraId="1E7B08D3" w14:textId="77777777" w:rsidR="00EB0DA6" w:rsidRPr="00EB0DA6" w:rsidRDefault="00EB0DA6" w:rsidP="00EB0DA6">
      <w:pPr>
        <w:jc w:val="both"/>
        <w:rPr>
          <w:rFonts w:asciiTheme="minorHAnsi" w:hAnsiTheme="minorHAnsi" w:cstheme="minorHAnsi"/>
          <w:b/>
          <w:bCs/>
          <w:sz w:val="18"/>
          <w:szCs w:val="18"/>
        </w:rPr>
      </w:pPr>
    </w:p>
    <w:p w14:paraId="30CAF9D5" w14:textId="77777777" w:rsidR="00EB0DA6" w:rsidRPr="00EB0DA6" w:rsidRDefault="00EB0DA6" w:rsidP="00EB0DA6">
      <w:pPr>
        <w:jc w:val="both"/>
        <w:rPr>
          <w:rFonts w:asciiTheme="minorHAnsi" w:hAnsiTheme="minorHAnsi" w:cstheme="minorHAnsi"/>
          <w:bCs/>
          <w:sz w:val="18"/>
          <w:szCs w:val="18"/>
        </w:rPr>
      </w:pPr>
      <w:r w:rsidRPr="00EB0DA6">
        <w:rPr>
          <w:rFonts w:asciiTheme="minorHAnsi" w:hAnsiTheme="minorHAnsi" w:cstheme="minorHAnsi"/>
          <w:bCs/>
          <w:sz w:val="18"/>
          <w:szCs w:val="18"/>
        </w:rPr>
        <w:t>Michał Poręcki</w:t>
      </w:r>
    </w:p>
    <w:p w14:paraId="75DF3A11" w14:textId="77777777" w:rsidR="00EB0DA6" w:rsidRPr="00EB0DA6" w:rsidRDefault="00EB0DA6" w:rsidP="00EB0DA6">
      <w:pPr>
        <w:jc w:val="both"/>
        <w:rPr>
          <w:rFonts w:asciiTheme="minorHAnsi" w:hAnsiTheme="minorHAnsi" w:cstheme="minorHAnsi"/>
          <w:bCs/>
          <w:sz w:val="18"/>
          <w:szCs w:val="18"/>
        </w:rPr>
      </w:pPr>
      <w:r w:rsidRPr="00EB0DA6">
        <w:rPr>
          <w:rFonts w:asciiTheme="minorHAnsi" w:hAnsiTheme="minorHAnsi" w:cstheme="minorHAnsi"/>
          <w:bCs/>
          <w:sz w:val="18"/>
          <w:szCs w:val="18"/>
        </w:rPr>
        <w:t>PR Manager</w:t>
      </w:r>
    </w:p>
    <w:p w14:paraId="0FC38847" w14:textId="77777777" w:rsidR="00EB0DA6" w:rsidRPr="00EB0DA6" w:rsidRDefault="0009686C" w:rsidP="00EB0DA6">
      <w:pPr>
        <w:jc w:val="both"/>
        <w:rPr>
          <w:rFonts w:asciiTheme="minorHAnsi" w:hAnsiTheme="minorHAnsi" w:cstheme="minorHAnsi"/>
          <w:bCs/>
          <w:sz w:val="18"/>
          <w:szCs w:val="18"/>
        </w:rPr>
      </w:pPr>
      <w:hyperlink r:id="rId12" w:history="1">
        <w:r w:rsidR="00EB0DA6" w:rsidRPr="00EB0DA6">
          <w:rPr>
            <w:rStyle w:val="Hipercze"/>
            <w:rFonts w:asciiTheme="minorHAnsi" w:hAnsiTheme="minorHAnsi" w:cstheme="minorHAnsi"/>
            <w:bCs/>
            <w:sz w:val="18"/>
            <w:szCs w:val="18"/>
          </w:rPr>
          <w:t>mporecki@nowyadres.pl</w:t>
        </w:r>
      </w:hyperlink>
    </w:p>
    <w:p w14:paraId="2509750A" w14:textId="5C38C2C5" w:rsidR="00EB0DA6" w:rsidRPr="00EB0DA6" w:rsidRDefault="00EB0DA6" w:rsidP="00EB0DA6">
      <w:pPr>
        <w:jc w:val="both"/>
        <w:rPr>
          <w:rFonts w:asciiTheme="minorHAnsi" w:hAnsiTheme="minorHAnsi" w:cstheme="minorHAnsi"/>
        </w:rPr>
      </w:pPr>
      <w:r w:rsidRPr="00EB0DA6">
        <w:rPr>
          <w:rFonts w:asciiTheme="minorHAnsi" w:hAnsiTheme="minorHAnsi" w:cstheme="minorHAnsi"/>
          <w:bCs/>
          <w:sz w:val="18"/>
          <w:szCs w:val="18"/>
        </w:rPr>
        <w:t>M: +48 502 343 490, +48 795 550 422</w:t>
      </w:r>
    </w:p>
    <w:sectPr w:rsidR="00EB0DA6" w:rsidRPr="00EB0DA6" w:rsidSect="00333269">
      <w:headerReference w:type="default" r:id="rId13"/>
      <w:footerReference w:type="default" r:id="rId14"/>
      <w:pgSz w:w="11906" w:h="16838"/>
      <w:pgMar w:top="1843" w:right="991" w:bottom="1843" w:left="1276" w:header="708" w:footer="9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258BD" w14:textId="77777777" w:rsidR="0009686C" w:rsidRDefault="0009686C">
      <w:r>
        <w:separator/>
      </w:r>
    </w:p>
  </w:endnote>
  <w:endnote w:type="continuationSeparator" w:id="0">
    <w:p w14:paraId="2DEC5AA4" w14:textId="77777777" w:rsidR="0009686C" w:rsidRDefault="0009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8E04" w14:textId="24A377E7" w:rsidR="003E7257" w:rsidRDefault="002A717D">
    <w:pPr>
      <w:pStyle w:val="Stopka"/>
    </w:pPr>
    <w:r>
      <w:rPr>
        <w:noProof/>
        <w:lang w:val="en-US"/>
      </w:rPr>
      <mc:AlternateContent>
        <mc:Choice Requires="wps">
          <w:drawing>
            <wp:anchor distT="0" distB="0" distL="114300" distR="114300" simplePos="0" relativeHeight="251670528" behindDoc="0" locked="0" layoutInCell="1" allowOverlap="1" wp14:anchorId="7553EA07" wp14:editId="5359899E">
              <wp:simplePos x="0" y="0"/>
              <wp:positionH relativeFrom="column">
                <wp:posOffset>-673735</wp:posOffset>
              </wp:positionH>
              <wp:positionV relativeFrom="paragraph">
                <wp:posOffset>-294526</wp:posOffset>
              </wp:positionV>
              <wp:extent cx="7252970" cy="1005840"/>
              <wp:effectExtent l="0" t="0" r="508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005840"/>
                      </a:xfrm>
                      <a:prstGeom prst="rect">
                        <a:avLst/>
                      </a:prstGeom>
                      <a:solidFill>
                        <a:srgbClr val="FFFFFF"/>
                      </a:solidFill>
                      <a:ln w="9525">
                        <a:noFill/>
                        <a:miter lim="800000"/>
                        <a:headEnd/>
                        <a:tailEnd/>
                      </a:ln>
                    </wps:spPr>
                    <wps:txbx>
                      <w:txbxContent>
                        <w:p w14:paraId="64477FA4" w14:textId="754772BF" w:rsidR="002A717D" w:rsidRDefault="00963C9B" w:rsidP="002A717D">
                          <w:pPr>
                            <w:jc w:val="right"/>
                          </w:pPr>
                          <w:r>
                            <w:rPr>
                              <w:noProof/>
                              <w:lang w:val="en-US"/>
                            </w:rPr>
                            <w:drawing>
                              <wp:inline distT="0" distB="0" distL="0" distR="0" wp14:anchorId="510A04CB" wp14:editId="3B6E329B">
                                <wp:extent cx="1181528" cy="730327"/>
                                <wp:effectExtent l="0" t="0" r="0" b="0"/>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ezy_do_grupa_mtp.jpg"/>
                                        <pic:cNvPicPr/>
                                      </pic:nvPicPr>
                                      <pic:blipFill>
                                        <a:blip r:embed="rId1">
                                          <a:extLst>
                                            <a:ext uri="{28A0092B-C50C-407E-A947-70E740481C1C}">
                                              <a14:useLocalDpi xmlns:a14="http://schemas.microsoft.com/office/drawing/2010/main" val="0"/>
                                            </a:ext>
                                          </a:extLst>
                                        </a:blip>
                                        <a:stretch>
                                          <a:fillRect/>
                                        </a:stretch>
                                      </pic:blipFill>
                                      <pic:spPr>
                                        <a:xfrm>
                                          <a:off x="0" y="0"/>
                                          <a:ext cx="1211855" cy="749073"/>
                                        </a:xfrm>
                                        <a:prstGeom prst="rect">
                                          <a:avLst/>
                                        </a:prstGeom>
                                      </pic:spPr>
                                    </pic:pic>
                                  </a:graphicData>
                                </a:graphic>
                              </wp:inline>
                            </w:drawing>
                          </w:r>
                          <w:r w:rsidR="002A717D">
                            <w:t xml:space="preserve"> </w:t>
                          </w:r>
                          <w:r w:rsidR="002A717D">
                            <w:rPr>
                              <w:noProof/>
                            </w:rPr>
                            <w:t xml:space="preserve">         </w:t>
                          </w:r>
                          <w:r w:rsidR="002A717D">
                            <w:rPr>
                              <w:noProof/>
                              <w:lang w:val="en-US"/>
                            </w:rPr>
                            <w:drawing>
                              <wp:inline distT="0" distB="0" distL="0" distR="0" wp14:anchorId="3AF9C689" wp14:editId="04365261">
                                <wp:extent cx="5193629" cy="565435"/>
                                <wp:effectExtent l="0" t="0" r="0" b="6350"/>
                                <wp:docPr id="290"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bmp"/>
                                        <pic:cNvPicPr/>
                                      </pic:nvPicPr>
                                      <pic:blipFill rotWithShape="1">
                                        <a:blip r:embed="rId2">
                                          <a:extLst>
                                            <a:ext uri="{28A0092B-C50C-407E-A947-70E740481C1C}">
                                              <a14:useLocalDpi xmlns:a14="http://schemas.microsoft.com/office/drawing/2010/main" val="0"/>
                                            </a:ext>
                                          </a:extLst>
                                        </a:blip>
                                        <a:srcRect l="17503" r="7002" b="11437"/>
                                        <a:stretch/>
                                      </pic:blipFill>
                                      <pic:spPr bwMode="auto">
                                        <a:xfrm>
                                          <a:off x="0" y="0"/>
                                          <a:ext cx="5196018" cy="5656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3897AD" w14:textId="77777777" w:rsidR="002A717D" w:rsidRDefault="002A717D" w:rsidP="002A717D">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3EA07" id="_x0000_t202" coordsize="21600,21600" o:spt="202" path="m,l,21600r21600,l21600,xe">
              <v:stroke joinstyle="miter"/>
              <v:path gradientshapeok="t" o:connecttype="rect"/>
            </v:shapetype>
            <v:shape id="Pole tekstowe 2" o:spid="_x0000_s1027" type="#_x0000_t202" style="position:absolute;margin-left:-53.05pt;margin-top:-23.2pt;width:571.1pt;height:79.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" stroked="f">
              <v:textbox style="mso-fit-shape-to-text:t">
                <w:txbxContent>
                  <w:p w14:paraId="64477FA4" w14:textId="754772BF" w:rsidR="002A717D" w:rsidRDefault="00963C9B" w:rsidP="002A717D">
                    <w:pPr>
                      <w:jc w:val="right"/>
                    </w:pPr>
                    <w:r>
                      <w:rPr>
                        <w:noProof/>
                        <w:lang w:val="en-US"/>
                      </w:rPr>
                      <w:drawing>
                        <wp:inline distT="0" distB="0" distL="0" distR="0" wp14:anchorId="510A04CB" wp14:editId="3B6E329B">
                          <wp:extent cx="1181528" cy="730327"/>
                          <wp:effectExtent l="0" t="0" r="0" b="0"/>
                          <wp:docPr id="289"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ezy_do_grupa_mtp.jpg"/>
                                  <pic:cNvPicPr/>
                                </pic:nvPicPr>
                                <pic:blipFill>
                                  <a:blip r:embed="rId1">
                                    <a:extLst>
                                      <a:ext uri="{28A0092B-C50C-407E-A947-70E740481C1C}">
                                        <a14:useLocalDpi xmlns:a14="http://schemas.microsoft.com/office/drawing/2010/main" val="0"/>
                                      </a:ext>
                                    </a:extLst>
                                  </a:blip>
                                  <a:stretch>
                                    <a:fillRect/>
                                  </a:stretch>
                                </pic:blipFill>
                                <pic:spPr>
                                  <a:xfrm>
                                    <a:off x="0" y="0"/>
                                    <a:ext cx="1211855" cy="749073"/>
                                  </a:xfrm>
                                  <a:prstGeom prst="rect">
                                    <a:avLst/>
                                  </a:prstGeom>
                                </pic:spPr>
                              </pic:pic>
                            </a:graphicData>
                          </a:graphic>
                        </wp:inline>
                      </w:drawing>
                    </w:r>
                    <w:r w:rsidR="002A717D">
                      <w:t xml:space="preserve"> </w:t>
                    </w:r>
                    <w:r w:rsidR="002A717D">
                      <w:rPr>
                        <w:noProof/>
                      </w:rPr>
                      <w:t xml:space="preserve">         </w:t>
                    </w:r>
                    <w:r w:rsidR="002A717D">
                      <w:rPr>
                        <w:noProof/>
                        <w:lang w:val="en-US"/>
                      </w:rPr>
                      <w:drawing>
                        <wp:inline distT="0" distB="0" distL="0" distR="0" wp14:anchorId="3AF9C689" wp14:editId="04365261">
                          <wp:extent cx="5193629" cy="565435"/>
                          <wp:effectExtent l="0" t="0" r="0" b="6350"/>
                          <wp:docPr id="290"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bmp"/>
                                  <pic:cNvPicPr/>
                                </pic:nvPicPr>
                                <pic:blipFill rotWithShape="1">
                                  <a:blip r:embed="rId2">
                                    <a:extLst>
                                      <a:ext uri="{28A0092B-C50C-407E-A947-70E740481C1C}">
                                        <a14:useLocalDpi xmlns:a14="http://schemas.microsoft.com/office/drawing/2010/main" val="0"/>
                                      </a:ext>
                                    </a:extLst>
                                  </a:blip>
                                  <a:srcRect l="17503" r="7002" b="11437"/>
                                  <a:stretch/>
                                </pic:blipFill>
                                <pic:spPr bwMode="auto">
                                  <a:xfrm>
                                    <a:off x="0" y="0"/>
                                    <a:ext cx="5196018" cy="5656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3897AD" w14:textId="77777777" w:rsidR="002A717D" w:rsidRDefault="002A717D" w:rsidP="002A717D">
                    <w:pPr>
                      <w:jc w:val="right"/>
                    </w:pPr>
                  </w:p>
                </w:txbxContent>
              </v:textbox>
            </v:shape>
          </w:pict>
        </mc:Fallback>
      </mc:AlternateContent>
    </w:r>
    <w:r w:rsidR="00137FB6">
      <w:rPr>
        <w:noProof/>
        <w:lang w:val="en-US"/>
      </w:rPr>
      <mc:AlternateContent>
        <mc:Choice Requires="wps">
          <w:drawing>
            <wp:anchor distT="0" distB="0" distL="114300" distR="114300" simplePos="0" relativeHeight="251665408" behindDoc="0" locked="0" layoutInCell="1" allowOverlap="1" wp14:anchorId="3B3D06BB" wp14:editId="2E3B8FEB">
              <wp:simplePos x="0" y="0"/>
              <wp:positionH relativeFrom="column">
                <wp:posOffset>66675</wp:posOffset>
              </wp:positionH>
              <wp:positionV relativeFrom="paragraph">
                <wp:posOffset>9906635</wp:posOffset>
              </wp:positionV>
              <wp:extent cx="7429500" cy="72390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2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99EE5F" w14:textId="77777777" w:rsidR="0042419A" w:rsidRPr="004052FC" w:rsidRDefault="0042419A" w:rsidP="0042419A">
                          <w:pPr>
                            <w:jc w:val="center"/>
                            <w:rPr>
                              <w:rFonts w:ascii="Calibri" w:hAnsi="Calibri"/>
                              <w:sz w:val="6"/>
                            </w:rPr>
                          </w:pPr>
                          <w:r>
                            <w:rPr>
                              <w:rFonts w:ascii="Calibri" w:hAnsi="Calibri"/>
                              <w:noProof/>
                              <w:sz w:val="6"/>
                              <w:lang w:val="en-US"/>
                            </w:rPr>
                            <w:drawing>
                              <wp:inline distT="0" distB="0" distL="0" distR="0" wp14:anchorId="6A079817" wp14:editId="40629940">
                                <wp:extent cx="7199391" cy="582169"/>
                                <wp:effectExtent l="0" t="0" r="1905" b="8890"/>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new na.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9391" cy="5821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06BB" id="Pole tekstowe 9" o:spid="_x0000_s1028" type="#_x0000_t202" style="position:absolute;margin-left:5.25pt;margin-top:780.05pt;width:58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" filled="f" stroked="f">
              <v:textbox>
                <w:txbxContent>
                  <w:p w14:paraId="0899EE5F" w14:textId="77777777" w:rsidR="0042419A" w:rsidRPr="004052FC" w:rsidRDefault="0042419A" w:rsidP="0042419A">
                    <w:pPr>
                      <w:jc w:val="center"/>
                      <w:rPr>
                        <w:rFonts w:ascii="Calibri" w:hAnsi="Calibri"/>
                        <w:sz w:val="6"/>
                      </w:rPr>
                    </w:pPr>
                    <w:r>
                      <w:rPr>
                        <w:rFonts w:ascii="Calibri" w:hAnsi="Calibri"/>
                        <w:noProof/>
                        <w:sz w:val="6"/>
                        <w:lang w:val="en-US"/>
                      </w:rPr>
                      <w:drawing>
                        <wp:inline distT="0" distB="0" distL="0" distR="0" wp14:anchorId="6A079817" wp14:editId="40629940">
                          <wp:extent cx="7199391" cy="582169"/>
                          <wp:effectExtent l="0" t="0" r="1905" b="8890"/>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new na.bmp"/>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9391" cy="582169"/>
                                  </a:xfrm>
                                  <a:prstGeom prst="rect">
                                    <a:avLst/>
                                  </a:prstGeom>
                                </pic:spPr>
                              </pic:pic>
                            </a:graphicData>
                          </a:graphic>
                        </wp:inline>
                      </w:drawing>
                    </w:r>
                  </w:p>
                </w:txbxContent>
              </v:textbox>
            </v:shape>
          </w:pict>
        </mc:Fallback>
      </mc:AlternateContent>
    </w:r>
    <w:r w:rsidR="00137FB6">
      <w:rPr>
        <w:noProof/>
        <w:lang w:val="en-US"/>
      </w:rPr>
      <mc:AlternateContent>
        <mc:Choice Requires="wps">
          <w:drawing>
            <wp:anchor distT="0" distB="0" distL="114300" distR="114300" simplePos="0" relativeHeight="251659264" behindDoc="0" locked="0" layoutInCell="1" allowOverlap="1" wp14:anchorId="529B7015" wp14:editId="53C27503">
              <wp:simplePos x="0" y="0"/>
              <wp:positionH relativeFrom="column">
                <wp:posOffset>66675</wp:posOffset>
              </wp:positionH>
              <wp:positionV relativeFrom="paragraph">
                <wp:posOffset>9906635</wp:posOffset>
              </wp:positionV>
              <wp:extent cx="7429500" cy="723900"/>
              <wp:effectExtent l="0" t="635" r="0" b="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2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CA7C3" w14:textId="056B4415" w:rsidR="0042419A" w:rsidRDefault="0042419A" w:rsidP="0042419A">
                          <w:pPr>
                            <w:jc w:val="center"/>
                            <w:rPr>
                              <w:rFonts w:ascii="Calibri" w:hAnsi="Calibri"/>
                              <w:sz w:val="6"/>
                            </w:rPr>
                          </w:pPr>
                          <w:r>
                            <w:rPr>
                              <w:noProof/>
                              <w:sz w:val="20"/>
                              <w:szCs w:val="20"/>
                              <w:lang w:val="en-US"/>
                            </w:rPr>
                            <w:drawing>
                              <wp:inline distT="0" distB="0" distL="0" distR="0" wp14:anchorId="3027AB20" wp14:editId="08357236">
                                <wp:extent cx="7200900" cy="581025"/>
                                <wp:effectExtent l="0" t="0" r="0" b="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B7015" id="Pole tekstowe 6" o:spid="_x0000_s1029" type="#_x0000_t202" style="position:absolute;margin-left:5.25pt;margin-top:780.05pt;width:5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" filled="f" stroked="f">
              <v:textbox>
                <w:txbxContent>
                  <w:p w14:paraId="7CDCA7C3" w14:textId="056B4415" w:rsidR="0042419A" w:rsidRDefault="0042419A" w:rsidP="0042419A">
                    <w:pPr>
                      <w:jc w:val="center"/>
                      <w:rPr>
                        <w:rFonts w:ascii="Calibri" w:hAnsi="Calibri"/>
                        <w:sz w:val="6"/>
                      </w:rPr>
                    </w:pPr>
                    <w:r>
                      <w:rPr>
                        <w:noProof/>
                        <w:sz w:val="20"/>
                        <w:szCs w:val="20"/>
                        <w:lang w:val="en-US"/>
                      </w:rPr>
                      <w:drawing>
                        <wp:inline distT="0" distB="0" distL="0" distR="0" wp14:anchorId="3027AB20" wp14:editId="08357236">
                          <wp:extent cx="7200900" cy="581025"/>
                          <wp:effectExtent l="0" t="0" r="0" b="0"/>
                          <wp:docPr id="292" name="Obraz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581025"/>
                                  </a:xfrm>
                                  <a:prstGeom prst="rect">
                                    <a:avLst/>
                                  </a:prstGeom>
                                  <a:noFill/>
                                  <a:ln>
                                    <a:noFill/>
                                  </a:ln>
                                </pic:spPr>
                              </pic:pic>
                            </a:graphicData>
                          </a:graphic>
                        </wp:inline>
                      </w:drawing>
                    </w:r>
                  </w:p>
                </w:txbxContent>
              </v:textbox>
            </v:shape>
          </w:pict>
        </mc:Fallback>
      </mc:AlternateContent>
    </w:r>
    <w:r w:rsidR="00137FB6">
      <w:rPr>
        <w:noProof/>
        <w:lang w:val="en-US"/>
      </w:rPr>
      <mc:AlternateContent>
        <mc:Choice Requires="wps">
          <w:drawing>
            <wp:anchor distT="0" distB="0" distL="114300" distR="114300" simplePos="0" relativeHeight="251661312" behindDoc="0" locked="0" layoutInCell="1" allowOverlap="1" wp14:anchorId="4D9418E9" wp14:editId="793675E9">
              <wp:simplePos x="0" y="0"/>
              <wp:positionH relativeFrom="column">
                <wp:posOffset>66675</wp:posOffset>
              </wp:positionH>
              <wp:positionV relativeFrom="paragraph">
                <wp:posOffset>9906635</wp:posOffset>
              </wp:positionV>
              <wp:extent cx="7429500" cy="723900"/>
              <wp:effectExtent l="0" t="63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2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67B200" w14:textId="34AADD54" w:rsidR="0042419A" w:rsidRDefault="0042419A" w:rsidP="0042419A">
                          <w:pPr>
                            <w:jc w:val="center"/>
                            <w:rPr>
                              <w:rFonts w:ascii="Calibri" w:hAnsi="Calibri"/>
                              <w:sz w:val="6"/>
                            </w:rPr>
                          </w:pPr>
                          <w:r>
                            <w:rPr>
                              <w:noProof/>
                              <w:sz w:val="20"/>
                              <w:szCs w:val="20"/>
                              <w:lang w:val="en-US"/>
                            </w:rPr>
                            <w:drawing>
                              <wp:inline distT="0" distB="0" distL="0" distR="0" wp14:anchorId="458C8F71" wp14:editId="29E44153">
                                <wp:extent cx="7200900" cy="581025"/>
                                <wp:effectExtent l="0" t="0" r="0" b="0"/>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581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18E9" id="Text Box 18" o:spid="_x0000_s1030" type="#_x0000_t202" style="position:absolute;margin-left:5.25pt;margin-top:780.05pt;width:58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" filled="f" stroked="f">
              <v:textbox>
                <w:txbxContent>
                  <w:p w14:paraId="3C67B200" w14:textId="34AADD54" w:rsidR="0042419A" w:rsidRDefault="0042419A" w:rsidP="0042419A">
                    <w:pPr>
                      <w:jc w:val="center"/>
                      <w:rPr>
                        <w:rFonts w:ascii="Calibri" w:hAnsi="Calibri"/>
                        <w:sz w:val="6"/>
                      </w:rPr>
                    </w:pPr>
                    <w:r>
                      <w:rPr>
                        <w:noProof/>
                        <w:sz w:val="20"/>
                        <w:szCs w:val="20"/>
                        <w:lang w:val="en-US"/>
                      </w:rPr>
                      <w:drawing>
                        <wp:inline distT="0" distB="0" distL="0" distR="0" wp14:anchorId="458C8F71" wp14:editId="29E44153">
                          <wp:extent cx="7200900" cy="581025"/>
                          <wp:effectExtent l="0" t="0" r="0" b="0"/>
                          <wp:docPr id="293" name="Obraz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581025"/>
                                  </a:xfrm>
                                  <a:prstGeom prst="rect">
                                    <a:avLst/>
                                  </a:prstGeom>
                                  <a:noFill/>
                                  <a:ln>
                                    <a:noFill/>
                                  </a:ln>
                                </pic:spPr>
                              </pic:pic>
                            </a:graphicData>
                          </a:graphic>
                        </wp:inline>
                      </w:drawing>
                    </w:r>
                  </w:p>
                </w:txbxContent>
              </v:textbox>
            </v:shape>
          </w:pict>
        </mc:Fallback>
      </mc:AlternateContent>
    </w:r>
    <w:r w:rsidR="00137FB6">
      <w:rPr>
        <w:noProof/>
        <w:lang w:val="en-US"/>
      </w:rPr>
      <mc:AlternateContent>
        <mc:Choice Requires="wps">
          <w:drawing>
            <wp:anchor distT="0" distB="0" distL="114300" distR="114300" simplePos="0" relativeHeight="251663360" behindDoc="0" locked="0" layoutInCell="1" allowOverlap="1" wp14:anchorId="17A1B50A" wp14:editId="7A8323F6">
              <wp:simplePos x="0" y="0"/>
              <wp:positionH relativeFrom="column">
                <wp:posOffset>66675</wp:posOffset>
              </wp:positionH>
              <wp:positionV relativeFrom="paragraph">
                <wp:posOffset>9906635</wp:posOffset>
              </wp:positionV>
              <wp:extent cx="7429500" cy="72390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72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7A13BE" w14:textId="77777777" w:rsidR="0042419A" w:rsidRPr="004052FC" w:rsidRDefault="0042419A" w:rsidP="0042419A">
                          <w:pPr>
                            <w:jc w:val="center"/>
                            <w:rPr>
                              <w:rFonts w:ascii="Calibri" w:hAnsi="Calibri"/>
                              <w:sz w:val="6"/>
                            </w:rPr>
                          </w:pPr>
                          <w:r>
                            <w:rPr>
                              <w:rFonts w:ascii="Calibri" w:hAnsi="Calibri"/>
                              <w:noProof/>
                              <w:sz w:val="6"/>
                              <w:lang w:val="en-US"/>
                            </w:rPr>
                            <w:drawing>
                              <wp:inline distT="0" distB="0" distL="0" distR="0" wp14:anchorId="1AE4B98A" wp14:editId="53AE9FE6">
                                <wp:extent cx="7199391" cy="582169"/>
                                <wp:effectExtent l="0" t="0" r="1905" b="8890"/>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new na.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9391" cy="58216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B50A" id="Pole tekstowe 7" o:spid="_x0000_s1031" type="#_x0000_t202" style="position:absolute;margin-left:5.25pt;margin-top:780.05pt;width:58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" filled="f" stroked="f">
              <v:textbox>
                <w:txbxContent>
                  <w:p w14:paraId="0A7A13BE" w14:textId="77777777" w:rsidR="0042419A" w:rsidRPr="004052FC" w:rsidRDefault="0042419A" w:rsidP="0042419A">
                    <w:pPr>
                      <w:jc w:val="center"/>
                      <w:rPr>
                        <w:rFonts w:ascii="Calibri" w:hAnsi="Calibri"/>
                        <w:sz w:val="6"/>
                      </w:rPr>
                    </w:pPr>
                    <w:r>
                      <w:rPr>
                        <w:rFonts w:ascii="Calibri" w:hAnsi="Calibri"/>
                        <w:noProof/>
                        <w:sz w:val="6"/>
                        <w:lang w:val="en-US"/>
                      </w:rPr>
                      <w:drawing>
                        <wp:inline distT="0" distB="0" distL="0" distR="0" wp14:anchorId="1AE4B98A" wp14:editId="53AE9FE6">
                          <wp:extent cx="7199391" cy="582169"/>
                          <wp:effectExtent l="0" t="0" r="1905" b="8890"/>
                          <wp:docPr id="294" name="Obraz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new na.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9391" cy="582169"/>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E85C" w14:textId="77777777" w:rsidR="0009686C" w:rsidRDefault="0009686C">
      <w:r>
        <w:separator/>
      </w:r>
    </w:p>
  </w:footnote>
  <w:footnote w:type="continuationSeparator" w:id="0">
    <w:p w14:paraId="2EEC1CF4" w14:textId="77777777" w:rsidR="0009686C" w:rsidRDefault="0009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C4654" w14:textId="06A9DFC6" w:rsidR="007D34E8" w:rsidRDefault="002B385A" w:rsidP="002A717D">
    <w:pPr>
      <w:pStyle w:val="Nagwek"/>
      <w:tabs>
        <w:tab w:val="clear" w:pos="9072"/>
        <w:tab w:val="right" w:pos="9923"/>
      </w:tabs>
      <w:ind w:left="-851"/>
    </w:pPr>
    <w:r>
      <w:rPr>
        <w:noProof/>
        <w:lang w:val="en-US"/>
      </w:rPr>
      <w:drawing>
        <wp:inline distT="0" distB="0" distL="0" distR="0" wp14:anchorId="659D1860" wp14:editId="233AABC8">
          <wp:extent cx="2193963" cy="482885"/>
          <wp:effectExtent l="0" t="0" r="0" b="0"/>
          <wp:docPr id="288" name="Obraz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wyadres_new.bmp"/>
                  <pic:cNvPicPr/>
                </pic:nvPicPr>
                <pic:blipFill>
                  <a:blip r:embed="rId1">
                    <a:extLst>
                      <a:ext uri="{28A0092B-C50C-407E-A947-70E740481C1C}">
                        <a14:useLocalDpi xmlns:a14="http://schemas.microsoft.com/office/drawing/2010/main" val="0"/>
                      </a:ext>
                    </a:extLst>
                  </a:blip>
                  <a:stretch>
                    <a:fillRect/>
                  </a:stretch>
                </pic:blipFill>
                <pic:spPr>
                  <a:xfrm>
                    <a:off x="0" y="0"/>
                    <a:ext cx="2301505" cy="506555"/>
                  </a:xfrm>
                  <a:prstGeom prst="rect">
                    <a:avLst/>
                  </a:prstGeom>
                </pic:spPr>
              </pic:pic>
            </a:graphicData>
          </a:graphic>
        </wp:inline>
      </w:drawing>
    </w:r>
    <w:r>
      <w:rPr>
        <w:noProof/>
        <w:lang w:val="en-US"/>
      </w:rPr>
      <mc:AlternateContent>
        <mc:Choice Requires="wps">
          <w:drawing>
            <wp:anchor distT="0" distB="0" distL="114300" distR="114300" simplePos="0" relativeHeight="251668480" behindDoc="0" locked="0" layoutInCell="1" allowOverlap="1" wp14:anchorId="1B496F05" wp14:editId="3A5FF645">
              <wp:simplePos x="0" y="0"/>
              <wp:positionH relativeFrom="column">
                <wp:posOffset>-702167</wp:posOffset>
              </wp:positionH>
              <wp:positionV relativeFrom="paragraph">
                <wp:posOffset>948512</wp:posOffset>
              </wp:positionV>
              <wp:extent cx="2147299" cy="585627"/>
              <wp:effectExtent l="0" t="0" r="0" b="508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299" cy="5856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D9EBC2" w14:textId="48A7F32B" w:rsidR="007D34E8" w:rsidRDefault="007D34E8" w:rsidP="007D34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96F05" id="_x0000_t202" coordsize="21600,21600" o:spt="202" path="m,l,21600r21600,l21600,xe">
              <v:stroke joinstyle="miter"/>
              <v:path gradientshapeok="t" o:connecttype="rect"/>
            </v:shapetype>
            <v:shape id="Text Box 24" o:spid="_x0000_s1026" type="#_x0000_t202" style="position:absolute;left:0;text-align:left;margin-left:-55.3pt;margin-top:74.7pt;width:169.1pt;height:4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" filled="f" stroked="f">
              <v:textbox>
                <w:txbxContent>
                  <w:p w14:paraId="3AD9EBC2" w14:textId="48A7F32B" w:rsidR="007D34E8" w:rsidRDefault="007D34E8" w:rsidP="007D34E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C79AD"/>
    <w:multiLevelType w:val="hybridMultilevel"/>
    <w:tmpl w:val="F912BA44"/>
    <w:lvl w:ilvl="0" w:tplc="BF2C73CC">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7B776951"/>
    <w:multiLevelType w:val="hybridMultilevel"/>
    <w:tmpl w:val="46383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DA"/>
    <w:rsid w:val="00011A8B"/>
    <w:rsid w:val="0001274C"/>
    <w:rsid w:val="0001753C"/>
    <w:rsid w:val="000239AE"/>
    <w:rsid w:val="00037132"/>
    <w:rsid w:val="0004424B"/>
    <w:rsid w:val="0005440D"/>
    <w:rsid w:val="000554D0"/>
    <w:rsid w:val="00055F15"/>
    <w:rsid w:val="00073F86"/>
    <w:rsid w:val="00084860"/>
    <w:rsid w:val="000932E6"/>
    <w:rsid w:val="0009686C"/>
    <w:rsid w:val="000A0B19"/>
    <w:rsid w:val="000A32E8"/>
    <w:rsid w:val="000B3EF2"/>
    <w:rsid w:val="000B43F9"/>
    <w:rsid w:val="000B74B7"/>
    <w:rsid w:val="000D5D01"/>
    <w:rsid w:val="000E2B1B"/>
    <w:rsid w:val="000E4DF8"/>
    <w:rsid w:val="001202D3"/>
    <w:rsid w:val="001237B6"/>
    <w:rsid w:val="00124E6B"/>
    <w:rsid w:val="00137FB6"/>
    <w:rsid w:val="0014614B"/>
    <w:rsid w:val="001567E8"/>
    <w:rsid w:val="00166351"/>
    <w:rsid w:val="001A0AB2"/>
    <w:rsid w:val="001A0C4B"/>
    <w:rsid w:val="001B66CF"/>
    <w:rsid w:val="001C1A0E"/>
    <w:rsid w:val="001C6085"/>
    <w:rsid w:val="001E6D2A"/>
    <w:rsid w:val="001F0427"/>
    <w:rsid w:val="001F6FE9"/>
    <w:rsid w:val="00204255"/>
    <w:rsid w:val="00211F77"/>
    <w:rsid w:val="00225292"/>
    <w:rsid w:val="00232AC0"/>
    <w:rsid w:val="00242EBD"/>
    <w:rsid w:val="00252D03"/>
    <w:rsid w:val="002608E7"/>
    <w:rsid w:val="00272C1D"/>
    <w:rsid w:val="0027719F"/>
    <w:rsid w:val="002875F5"/>
    <w:rsid w:val="002A4640"/>
    <w:rsid w:val="002A717D"/>
    <w:rsid w:val="002B0E07"/>
    <w:rsid w:val="002B385A"/>
    <w:rsid w:val="002C342E"/>
    <w:rsid w:val="002C570A"/>
    <w:rsid w:val="002D2B05"/>
    <w:rsid w:val="002F0BB7"/>
    <w:rsid w:val="002F26DB"/>
    <w:rsid w:val="002F7F16"/>
    <w:rsid w:val="003001D6"/>
    <w:rsid w:val="00311990"/>
    <w:rsid w:val="00315B75"/>
    <w:rsid w:val="00332C0E"/>
    <w:rsid w:val="00333269"/>
    <w:rsid w:val="003358AB"/>
    <w:rsid w:val="00337676"/>
    <w:rsid w:val="0034283D"/>
    <w:rsid w:val="003524AC"/>
    <w:rsid w:val="003536DE"/>
    <w:rsid w:val="003648FF"/>
    <w:rsid w:val="00370943"/>
    <w:rsid w:val="003729C4"/>
    <w:rsid w:val="00375A5F"/>
    <w:rsid w:val="00381F8F"/>
    <w:rsid w:val="00383CE1"/>
    <w:rsid w:val="00392667"/>
    <w:rsid w:val="00393DDE"/>
    <w:rsid w:val="003B1E9F"/>
    <w:rsid w:val="003C7F0C"/>
    <w:rsid w:val="003E65C6"/>
    <w:rsid w:val="003E7257"/>
    <w:rsid w:val="003F6BB5"/>
    <w:rsid w:val="00404A62"/>
    <w:rsid w:val="00410A6C"/>
    <w:rsid w:val="0042419A"/>
    <w:rsid w:val="00432316"/>
    <w:rsid w:val="0044176D"/>
    <w:rsid w:val="004475F5"/>
    <w:rsid w:val="004645DC"/>
    <w:rsid w:val="00470871"/>
    <w:rsid w:val="0047312D"/>
    <w:rsid w:val="00484F6E"/>
    <w:rsid w:val="00487B96"/>
    <w:rsid w:val="00493F04"/>
    <w:rsid w:val="00495489"/>
    <w:rsid w:val="0049658D"/>
    <w:rsid w:val="004A1B2A"/>
    <w:rsid w:val="004A675D"/>
    <w:rsid w:val="004A6A7C"/>
    <w:rsid w:val="004B056E"/>
    <w:rsid w:val="004B2BF6"/>
    <w:rsid w:val="004C071F"/>
    <w:rsid w:val="004E0B69"/>
    <w:rsid w:val="004E2354"/>
    <w:rsid w:val="004E6AE9"/>
    <w:rsid w:val="00504960"/>
    <w:rsid w:val="00507213"/>
    <w:rsid w:val="0050799E"/>
    <w:rsid w:val="00521657"/>
    <w:rsid w:val="00530F0D"/>
    <w:rsid w:val="005370C9"/>
    <w:rsid w:val="0054039F"/>
    <w:rsid w:val="00557AA6"/>
    <w:rsid w:val="00560247"/>
    <w:rsid w:val="0057357B"/>
    <w:rsid w:val="0058782D"/>
    <w:rsid w:val="005C3D7B"/>
    <w:rsid w:val="005D3BB1"/>
    <w:rsid w:val="005E4E16"/>
    <w:rsid w:val="005F2713"/>
    <w:rsid w:val="005F3015"/>
    <w:rsid w:val="00604B44"/>
    <w:rsid w:val="00622BF1"/>
    <w:rsid w:val="00625A46"/>
    <w:rsid w:val="0064280C"/>
    <w:rsid w:val="00643D14"/>
    <w:rsid w:val="00672B7F"/>
    <w:rsid w:val="00680201"/>
    <w:rsid w:val="00680E07"/>
    <w:rsid w:val="00685713"/>
    <w:rsid w:val="00696EFB"/>
    <w:rsid w:val="006A1641"/>
    <w:rsid w:val="006A6B7E"/>
    <w:rsid w:val="006E77FD"/>
    <w:rsid w:val="006F0F51"/>
    <w:rsid w:val="00703A3E"/>
    <w:rsid w:val="00705006"/>
    <w:rsid w:val="00723697"/>
    <w:rsid w:val="00724922"/>
    <w:rsid w:val="00726CDA"/>
    <w:rsid w:val="0074186D"/>
    <w:rsid w:val="0075090C"/>
    <w:rsid w:val="00755DCC"/>
    <w:rsid w:val="007609B2"/>
    <w:rsid w:val="00761997"/>
    <w:rsid w:val="007659EF"/>
    <w:rsid w:val="00767440"/>
    <w:rsid w:val="00775151"/>
    <w:rsid w:val="007849D9"/>
    <w:rsid w:val="007A29C4"/>
    <w:rsid w:val="007C02FD"/>
    <w:rsid w:val="007C1751"/>
    <w:rsid w:val="007D34E8"/>
    <w:rsid w:val="007D366A"/>
    <w:rsid w:val="007E4287"/>
    <w:rsid w:val="007E49BA"/>
    <w:rsid w:val="007E58DB"/>
    <w:rsid w:val="007E72D7"/>
    <w:rsid w:val="0080217D"/>
    <w:rsid w:val="00813B9E"/>
    <w:rsid w:val="008226B1"/>
    <w:rsid w:val="0083085A"/>
    <w:rsid w:val="00831052"/>
    <w:rsid w:val="008324F0"/>
    <w:rsid w:val="00833A69"/>
    <w:rsid w:val="0083779B"/>
    <w:rsid w:val="00853E9C"/>
    <w:rsid w:val="00866C80"/>
    <w:rsid w:val="00887127"/>
    <w:rsid w:val="00896F1F"/>
    <w:rsid w:val="00897789"/>
    <w:rsid w:val="008A1721"/>
    <w:rsid w:val="008A1E56"/>
    <w:rsid w:val="008B1E78"/>
    <w:rsid w:val="008B373F"/>
    <w:rsid w:val="008B7566"/>
    <w:rsid w:val="008C6309"/>
    <w:rsid w:val="008D189F"/>
    <w:rsid w:val="00900A73"/>
    <w:rsid w:val="00953B61"/>
    <w:rsid w:val="00963C9B"/>
    <w:rsid w:val="009B1C02"/>
    <w:rsid w:val="009D0CA0"/>
    <w:rsid w:val="009D369E"/>
    <w:rsid w:val="009E1B54"/>
    <w:rsid w:val="009E50D7"/>
    <w:rsid w:val="009F6F50"/>
    <w:rsid w:val="00A00A35"/>
    <w:rsid w:val="00A103EB"/>
    <w:rsid w:val="00A11155"/>
    <w:rsid w:val="00A2090C"/>
    <w:rsid w:val="00A2260C"/>
    <w:rsid w:val="00A23B7F"/>
    <w:rsid w:val="00A24A0E"/>
    <w:rsid w:val="00A25BAA"/>
    <w:rsid w:val="00A40E08"/>
    <w:rsid w:val="00A41EFA"/>
    <w:rsid w:val="00A55A2A"/>
    <w:rsid w:val="00A75B8A"/>
    <w:rsid w:val="00A77C05"/>
    <w:rsid w:val="00A921FD"/>
    <w:rsid w:val="00A946A8"/>
    <w:rsid w:val="00AA4286"/>
    <w:rsid w:val="00AB4AA5"/>
    <w:rsid w:val="00AE3C53"/>
    <w:rsid w:val="00B13F0A"/>
    <w:rsid w:val="00B13FC8"/>
    <w:rsid w:val="00B153EB"/>
    <w:rsid w:val="00B262B0"/>
    <w:rsid w:val="00B362C0"/>
    <w:rsid w:val="00B41328"/>
    <w:rsid w:val="00B43F16"/>
    <w:rsid w:val="00B50420"/>
    <w:rsid w:val="00B537A2"/>
    <w:rsid w:val="00B73AA9"/>
    <w:rsid w:val="00B760F0"/>
    <w:rsid w:val="00B84AD8"/>
    <w:rsid w:val="00BA16A9"/>
    <w:rsid w:val="00BA25D2"/>
    <w:rsid w:val="00BA2A94"/>
    <w:rsid w:val="00BA55D5"/>
    <w:rsid w:val="00BB2246"/>
    <w:rsid w:val="00BC117C"/>
    <w:rsid w:val="00BD0C44"/>
    <w:rsid w:val="00BE3C0A"/>
    <w:rsid w:val="00BF2C39"/>
    <w:rsid w:val="00C06616"/>
    <w:rsid w:val="00C33766"/>
    <w:rsid w:val="00C359F6"/>
    <w:rsid w:val="00C36EB6"/>
    <w:rsid w:val="00C43085"/>
    <w:rsid w:val="00C62C38"/>
    <w:rsid w:val="00C630D6"/>
    <w:rsid w:val="00C84C11"/>
    <w:rsid w:val="00C85A3E"/>
    <w:rsid w:val="00C9744D"/>
    <w:rsid w:val="00CA15B0"/>
    <w:rsid w:val="00CA1D8B"/>
    <w:rsid w:val="00CA4ED1"/>
    <w:rsid w:val="00CB0BE4"/>
    <w:rsid w:val="00CC09AC"/>
    <w:rsid w:val="00CC4A0B"/>
    <w:rsid w:val="00CC7612"/>
    <w:rsid w:val="00D0062B"/>
    <w:rsid w:val="00D06545"/>
    <w:rsid w:val="00D14E2B"/>
    <w:rsid w:val="00D163B5"/>
    <w:rsid w:val="00D23E52"/>
    <w:rsid w:val="00D25D81"/>
    <w:rsid w:val="00D57D78"/>
    <w:rsid w:val="00D63ABA"/>
    <w:rsid w:val="00D64C03"/>
    <w:rsid w:val="00D65529"/>
    <w:rsid w:val="00D66C1C"/>
    <w:rsid w:val="00D72587"/>
    <w:rsid w:val="00D86756"/>
    <w:rsid w:val="00D92355"/>
    <w:rsid w:val="00D959CD"/>
    <w:rsid w:val="00D9777E"/>
    <w:rsid w:val="00DA0BE9"/>
    <w:rsid w:val="00DB74DA"/>
    <w:rsid w:val="00DC1F79"/>
    <w:rsid w:val="00DD55E4"/>
    <w:rsid w:val="00DD5799"/>
    <w:rsid w:val="00DE7219"/>
    <w:rsid w:val="00E070F0"/>
    <w:rsid w:val="00E14156"/>
    <w:rsid w:val="00E23A75"/>
    <w:rsid w:val="00E34E17"/>
    <w:rsid w:val="00E604AA"/>
    <w:rsid w:val="00E66B44"/>
    <w:rsid w:val="00E67E91"/>
    <w:rsid w:val="00E72C64"/>
    <w:rsid w:val="00E77AE5"/>
    <w:rsid w:val="00E87586"/>
    <w:rsid w:val="00EA451F"/>
    <w:rsid w:val="00EB0DA6"/>
    <w:rsid w:val="00EB2650"/>
    <w:rsid w:val="00ED6022"/>
    <w:rsid w:val="00ED7084"/>
    <w:rsid w:val="00ED7CBD"/>
    <w:rsid w:val="00EF3958"/>
    <w:rsid w:val="00F04BF8"/>
    <w:rsid w:val="00F12FA3"/>
    <w:rsid w:val="00F231C9"/>
    <w:rsid w:val="00F2628D"/>
    <w:rsid w:val="00F42A0C"/>
    <w:rsid w:val="00F432EE"/>
    <w:rsid w:val="00F57D7B"/>
    <w:rsid w:val="00F6383B"/>
    <w:rsid w:val="00F668FD"/>
    <w:rsid w:val="00F73C9D"/>
    <w:rsid w:val="00F83DAF"/>
    <w:rsid w:val="00F922E6"/>
    <w:rsid w:val="00F94836"/>
    <w:rsid w:val="00FA2568"/>
    <w:rsid w:val="00FD3CEE"/>
    <w:rsid w:val="00FE32BD"/>
    <w:rsid w:val="00FE62BB"/>
    <w:rsid w:val="00FF1D8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EED2B"/>
  <w15:docId w15:val="{04329409-F375-4B2D-BE53-80A0809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0799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B74DA"/>
    <w:pPr>
      <w:tabs>
        <w:tab w:val="center" w:pos="4536"/>
        <w:tab w:val="right" w:pos="9072"/>
      </w:tabs>
    </w:pPr>
  </w:style>
  <w:style w:type="paragraph" w:styleId="Stopka">
    <w:name w:val="footer"/>
    <w:basedOn w:val="Normalny"/>
    <w:rsid w:val="00DB74DA"/>
    <w:pPr>
      <w:tabs>
        <w:tab w:val="center" w:pos="4536"/>
        <w:tab w:val="right" w:pos="9072"/>
      </w:tabs>
    </w:pPr>
  </w:style>
  <w:style w:type="character" w:styleId="Hipercze">
    <w:name w:val="Hyperlink"/>
    <w:basedOn w:val="Domylnaczcionkaakapitu"/>
    <w:uiPriority w:val="99"/>
    <w:unhideWhenUsed/>
    <w:rsid w:val="00761997"/>
    <w:rPr>
      <w:color w:val="0000FF"/>
      <w:u w:val="single"/>
    </w:rPr>
  </w:style>
  <w:style w:type="paragraph" w:styleId="Bezodstpw">
    <w:name w:val="No Spacing"/>
    <w:uiPriority w:val="1"/>
    <w:qFormat/>
    <w:rsid w:val="00B50420"/>
    <w:rPr>
      <w:rFonts w:ascii="Calibri" w:eastAsia="Calibri" w:hAnsi="Calibri"/>
      <w:sz w:val="22"/>
      <w:szCs w:val="22"/>
      <w:lang w:eastAsia="en-US"/>
    </w:rPr>
  </w:style>
  <w:style w:type="paragraph" w:styleId="Tekstdymka">
    <w:name w:val="Balloon Text"/>
    <w:basedOn w:val="Normalny"/>
    <w:link w:val="TekstdymkaZnak"/>
    <w:rsid w:val="00B41328"/>
    <w:rPr>
      <w:rFonts w:ascii="Tahoma" w:hAnsi="Tahoma" w:cs="Tahoma"/>
      <w:sz w:val="16"/>
      <w:szCs w:val="16"/>
    </w:rPr>
  </w:style>
  <w:style w:type="character" w:customStyle="1" w:styleId="TekstdymkaZnak">
    <w:name w:val="Tekst dymka Znak"/>
    <w:basedOn w:val="Domylnaczcionkaakapitu"/>
    <w:link w:val="Tekstdymka"/>
    <w:rsid w:val="00B41328"/>
    <w:rPr>
      <w:rFonts w:ascii="Tahoma" w:hAnsi="Tahoma" w:cs="Tahoma"/>
      <w:sz w:val="16"/>
      <w:szCs w:val="16"/>
    </w:rPr>
  </w:style>
  <w:style w:type="paragraph" w:styleId="Akapitzlist">
    <w:name w:val="List Paragraph"/>
    <w:basedOn w:val="Normalny"/>
    <w:uiPriority w:val="34"/>
    <w:qFormat/>
    <w:rsid w:val="001202D3"/>
    <w:pPr>
      <w:ind w:left="720"/>
    </w:pPr>
    <w:rPr>
      <w:rFonts w:ascii="Calibri" w:eastAsiaTheme="minorHAnsi" w:hAnsi="Calibri"/>
      <w:sz w:val="22"/>
      <w:szCs w:val="22"/>
      <w:lang w:eastAsia="en-US"/>
    </w:rPr>
  </w:style>
  <w:style w:type="character" w:styleId="Pogrubienie">
    <w:name w:val="Strong"/>
    <w:basedOn w:val="Domylnaczcionkaakapitu"/>
    <w:uiPriority w:val="22"/>
    <w:qFormat/>
    <w:rsid w:val="0058782D"/>
    <w:rPr>
      <w:b/>
      <w:bCs/>
    </w:rPr>
  </w:style>
  <w:style w:type="character" w:customStyle="1" w:styleId="Nierozpoznanawzmianka1">
    <w:name w:val="Nierozpoznana wzmianka1"/>
    <w:basedOn w:val="Domylnaczcionkaakapitu"/>
    <w:uiPriority w:val="99"/>
    <w:semiHidden/>
    <w:unhideWhenUsed/>
    <w:rsid w:val="0058782D"/>
    <w:rPr>
      <w:color w:val="605E5C"/>
      <w:shd w:val="clear" w:color="auto" w:fill="E1DFDD"/>
    </w:rPr>
  </w:style>
  <w:style w:type="character" w:styleId="Nierozpoznanawzmianka">
    <w:name w:val="Unresolved Mention"/>
    <w:basedOn w:val="Domylnaczcionkaakapitu"/>
    <w:uiPriority w:val="99"/>
    <w:semiHidden/>
    <w:unhideWhenUsed/>
    <w:rsid w:val="00FA2568"/>
    <w:rPr>
      <w:color w:val="605E5C"/>
      <w:shd w:val="clear" w:color="auto" w:fill="E1DFDD"/>
    </w:rPr>
  </w:style>
  <w:style w:type="paragraph" w:styleId="Zwykytekst">
    <w:name w:val="Plain Text"/>
    <w:basedOn w:val="Normalny"/>
    <w:link w:val="ZwykytekstZnak"/>
    <w:uiPriority w:val="99"/>
    <w:semiHidden/>
    <w:unhideWhenUsed/>
    <w:rsid w:val="00166351"/>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166351"/>
    <w:rPr>
      <w:rFonts w:ascii="Calibri" w:eastAsiaTheme="minorHAnsi" w:hAnsi="Calibri" w:cstheme="minorBidi"/>
      <w:sz w:val="22"/>
      <w:szCs w:val="21"/>
      <w:lang w:eastAsia="en-US"/>
    </w:rPr>
  </w:style>
  <w:style w:type="paragraph" w:styleId="Tekstprzypisukocowego">
    <w:name w:val="endnote text"/>
    <w:basedOn w:val="Normalny"/>
    <w:link w:val="TekstprzypisukocowegoZnak"/>
    <w:semiHidden/>
    <w:unhideWhenUsed/>
    <w:rsid w:val="003C7F0C"/>
    <w:rPr>
      <w:sz w:val="20"/>
      <w:szCs w:val="20"/>
    </w:rPr>
  </w:style>
  <w:style w:type="character" w:customStyle="1" w:styleId="TekstprzypisukocowegoZnak">
    <w:name w:val="Tekst przypisu końcowego Znak"/>
    <w:basedOn w:val="Domylnaczcionkaakapitu"/>
    <w:link w:val="Tekstprzypisukocowego"/>
    <w:semiHidden/>
    <w:rsid w:val="003C7F0C"/>
  </w:style>
  <w:style w:type="character" w:styleId="Odwoanieprzypisukocowego">
    <w:name w:val="endnote reference"/>
    <w:basedOn w:val="Domylnaczcionkaakapitu"/>
    <w:semiHidden/>
    <w:unhideWhenUsed/>
    <w:rsid w:val="003C7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0131">
      <w:bodyDiv w:val="1"/>
      <w:marLeft w:val="0"/>
      <w:marRight w:val="0"/>
      <w:marTop w:val="0"/>
      <w:marBottom w:val="0"/>
      <w:divBdr>
        <w:top w:val="none" w:sz="0" w:space="0" w:color="auto"/>
        <w:left w:val="none" w:sz="0" w:space="0" w:color="auto"/>
        <w:bottom w:val="none" w:sz="0" w:space="0" w:color="auto"/>
        <w:right w:val="none" w:sz="0" w:space="0" w:color="auto"/>
      </w:divBdr>
    </w:div>
    <w:div w:id="240720965">
      <w:bodyDiv w:val="1"/>
      <w:marLeft w:val="0"/>
      <w:marRight w:val="0"/>
      <w:marTop w:val="0"/>
      <w:marBottom w:val="0"/>
      <w:divBdr>
        <w:top w:val="none" w:sz="0" w:space="0" w:color="auto"/>
        <w:left w:val="none" w:sz="0" w:space="0" w:color="auto"/>
        <w:bottom w:val="none" w:sz="0" w:space="0" w:color="auto"/>
        <w:right w:val="none" w:sz="0" w:space="0" w:color="auto"/>
      </w:divBdr>
    </w:div>
    <w:div w:id="299724367">
      <w:bodyDiv w:val="1"/>
      <w:marLeft w:val="0"/>
      <w:marRight w:val="0"/>
      <w:marTop w:val="0"/>
      <w:marBottom w:val="0"/>
      <w:divBdr>
        <w:top w:val="none" w:sz="0" w:space="0" w:color="auto"/>
        <w:left w:val="none" w:sz="0" w:space="0" w:color="auto"/>
        <w:bottom w:val="none" w:sz="0" w:space="0" w:color="auto"/>
        <w:right w:val="none" w:sz="0" w:space="0" w:color="auto"/>
      </w:divBdr>
    </w:div>
    <w:div w:id="467017406">
      <w:bodyDiv w:val="1"/>
      <w:marLeft w:val="0"/>
      <w:marRight w:val="0"/>
      <w:marTop w:val="0"/>
      <w:marBottom w:val="0"/>
      <w:divBdr>
        <w:top w:val="none" w:sz="0" w:space="0" w:color="auto"/>
        <w:left w:val="none" w:sz="0" w:space="0" w:color="auto"/>
        <w:bottom w:val="none" w:sz="0" w:space="0" w:color="auto"/>
        <w:right w:val="none" w:sz="0" w:space="0" w:color="auto"/>
      </w:divBdr>
    </w:div>
    <w:div w:id="637339246">
      <w:bodyDiv w:val="1"/>
      <w:marLeft w:val="0"/>
      <w:marRight w:val="0"/>
      <w:marTop w:val="0"/>
      <w:marBottom w:val="0"/>
      <w:divBdr>
        <w:top w:val="none" w:sz="0" w:space="0" w:color="auto"/>
        <w:left w:val="none" w:sz="0" w:space="0" w:color="auto"/>
        <w:bottom w:val="none" w:sz="0" w:space="0" w:color="auto"/>
        <w:right w:val="none" w:sz="0" w:space="0" w:color="auto"/>
      </w:divBdr>
      <w:divsChild>
        <w:div w:id="403798753">
          <w:marLeft w:val="0"/>
          <w:marRight w:val="0"/>
          <w:marTop w:val="0"/>
          <w:marBottom w:val="0"/>
          <w:divBdr>
            <w:top w:val="none" w:sz="0" w:space="0" w:color="auto"/>
            <w:left w:val="none" w:sz="0" w:space="0" w:color="auto"/>
            <w:bottom w:val="none" w:sz="0" w:space="0" w:color="auto"/>
            <w:right w:val="none" w:sz="0" w:space="0" w:color="auto"/>
          </w:divBdr>
        </w:div>
        <w:div w:id="778986584">
          <w:marLeft w:val="0"/>
          <w:marRight w:val="0"/>
          <w:marTop w:val="0"/>
          <w:marBottom w:val="0"/>
          <w:divBdr>
            <w:top w:val="none" w:sz="0" w:space="0" w:color="auto"/>
            <w:left w:val="none" w:sz="0" w:space="0" w:color="auto"/>
            <w:bottom w:val="none" w:sz="0" w:space="0" w:color="auto"/>
            <w:right w:val="none" w:sz="0" w:space="0" w:color="auto"/>
          </w:divBdr>
        </w:div>
      </w:divsChild>
    </w:div>
    <w:div w:id="709846236">
      <w:bodyDiv w:val="1"/>
      <w:marLeft w:val="0"/>
      <w:marRight w:val="0"/>
      <w:marTop w:val="0"/>
      <w:marBottom w:val="0"/>
      <w:divBdr>
        <w:top w:val="none" w:sz="0" w:space="0" w:color="auto"/>
        <w:left w:val="none" w:sz="0" w:space="0" w:color="auto"/>
        <w:bottom w:val="none" w:sz="0" w:space="0" w:color="auto"/>
        <w:right w:val="none" w:sz="0" w:space="0" w:color="auto"/>
      </w:divBdr>
    </w:div>
    <w:div w:id="1122919459">
      <w:bodyDiv w:val="1"/>
      <w:marLeft w:val="0"/>
      <w:marRight w:val="0"/>
      <w:marTop w:val="0"/>
      <w:marBottom w:val="0"/>
      <w:divBdr>
        <w:top w:val="none" w:sz="0" w:space="0" w:color="auto"/>
        <w:left w:val="none" w:sz="0" w:space="0" w:color="auto"/>
        <w:bottom w:val="none" w:sz="0" w:space="0" w:color="auto"/>
        <w:right w:val="none" w:sz="0" w:space="0" w:color="auto"/>
      </w:divBdr>
    </w:div>
    <w:div w:id="1155730111">
      <w:bodyDiv w:val="1"/>
      <w:marLeft w:val="0"/>
      <w:marRight w:val="0"/>
      <w:marTop w:val="0"/>
      <w:marBottom w:val="0"/>
      <w:divBdr>
        <w:top w:val="none" w:sz="0" w:space="0" w:color="auto"/>
        <w:left w:val="none" w:sz="0" w:space="0" w:color="auto"/>
        <w:bottom w:val="none" w:sz="0" w:space="0" w:color="auto"/>
        <w:right w:val="none" w:sz="0" w:space="0" w:color="auto"/>
      </w:divBdr>
    </w:div>
    <w:div w:id="1338386774">
      <w:bodyDiv w:val="1"/>
      <w:marLeft w:val="0"/>
      <w:marRight w:val="0"/>
      <w:marTop w:val="0"/>
      <w:marBottom w:val="0"/>
      <w:divBdr>
        <w:top w:val="none" w:sz="0" w:space="0" w:color="auto"/>
        <w:left w:val="none" w:sz="0" w:space="0" w:color="auto"/>
        <w:bottom w:val="none" w:sz="0" w:space="0" w:color="auto"/>
        <w:right w:val="none" w:sz="0" w:space="0" w:color="auto"/>
      </w:divBdr>
      <w:divsChild>
        <w:div w:id="497353008">
          <w:marLeft w:val="0"/>
          <w:marRight w:val="0"/>
          <w:marTop w:val="0"/>
          <w:marBottom w:val="0"/>
          <w:divBdr>
            <w:top w:val="none" w:sz="0" w:space="0" w:color="auto"/>
            <w:left w:val="none" w:sz="0" w:space="0" w:color="auto"/>
            <w:bottom w:val="none" w:sz="0" w:space="0" w:color="auto"/>
            <w:right w:val="none" w:sz="0" w:space="0" w:color="auto"/>
          </w:divBdr>
        </w:div>
        <w:div w:id="386034951">
          <w:marLeft w:val="0"/>
          <w:marRight w:val="0"/>
          <w:marTop w:val="0"/>
          <w:marBottom w:val="0"/>
          <w:divBdr>
            <w:top w:val="none" w:sz="0" w:space="0" w:color="auto"/>
            <w:left w:val="none" w:sz="0" w:space="0" w:color="auto"/>
            <w:bottom w:val="none" w:sz="0" w:space="0" w:color="auto"/>
            <w:right w:val="none" w:sz="0" w:space="0" w:color="auto"/>
          </w:divBdr>
        </w:div>
      </w:divsChild>
    </w:div>
    <w:div w:id="1356729447">
      <w:bodyDiv w:val="1"/>
      <w:marLeft w:val="0"/>
      <w:marRight w:val="0"/>
      <w:marTop w:val="0"/>
      <w:marBottom w:val="0"/>
      <w:divBdr>
        <w:top w:val="none" w:sz="0" w:space="0" w:color="auto"/>
        <w:left w:val="none" w:sz="0" w:space="0" w:color="auto"/>
        <w:bottom w:val="none" w:sz="0" w:space="0" w:color="auto"/>
        <w:right w:val="none" w:sz="0" w:space="0" w:color="auto"/>
      </w:divBdr>
    </w:div>
    <w:div w:id="1404765538">
      <w:bodyDiv w:val="1"/>
      <w:marLeft w:val="0"/>
      <w:marRight w:val="0"/>
      <w:marTop w:val="0"/>
      <w:marBottom w:val="0"/>
      <w:divBdr>
        <w:top w:val="none" w:sz="0" w:space="0" w:color="auto"/>
        <w:left w:val="none" w:sz="0" w:space="0" w:color="auto"/>
        <w:bottom w:val="none" w:sz="0" w:space="0" w:color="auto"/>
        <w:right w:val="none" w:sz="0" w:space="0" w:color="auto"/>
      </w:divBdr>
    </w:div>
    <w:div w:id="14523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sinska@nowyadres.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ojmiasto.targimieszk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bilet.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CF0A-4DCC-4D52-9245-F0B64FC9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Pages>
  <Words>1087</Words>
  <Characters>6522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LidkaS</dc:creator>
  <cp:lastModifiedBy>Michal Porecki</cp:lastModifiedBy>
  <cp:revision>19</cp:revision>
  <cp:lastPrinted>2020-02-26T14:17:00Z</cp:lastPrinted>
  <dcterms:created xsi:type="dcterms:W3CDTF">2020-02-04T15:10:00Z</dcterms:created>
  <dcterms:modified xsi:type="dcterms:W3CDTF">2020-02-28T09:54:00Z</dcterms:modified>
</cp:coreProperties>
</file>